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7309B7" w:rsidP="00B14165">
      <w:pPr>
        <w:pStyle w:val="14"/>
        <w:ind w:left="0" w:firstLine="0"/>
      </w:pPr>
      <w:r>
        <w:t>30.12.</w:t>
      </w:r>
      <w:r w:rsidR="00096370">
        <w:t>.2020</w:t>
      </w:r>
      <w:r w:rsidR="00B14165" w:rsidRPr="00474288">
        <w:t xml:space="preserve"> г.             </w:t>
      </w:r>
      <w:r w:rsidR="00425152">
        <w:t xml:space="preserve">                          </w:t>
      </w:r>
      <w:r w:rsidR="00B14165" w:rsidRPr="00474288">
        <w:t xml:space="preserve">          №</w:t>
      </w:r>
      <w:r w:rsidR="00425152">
        <w:t xml:space="preserve"> </w:t>
      </w:r>
      <w:r>
        <w:t>133</w:t>
      </w:r>
      <w:r w:rsidR="00B14165" w:rsidRPr="00474288">
        <w:t xml:space="preserve">     </w:t>
      </w:r>
      <w:r w:rsidR="00425152">
        <w:t xml:space="preserve">          </w:t>
      </w:r>
      <w:r w:rsidR="00B14165" w:rsidRPr="00474288">
        <w:t xml:space="preserve">            </w:t>
      </w:r>
      <w:proofErr w:type="spellStart"/>
      <w:r w:rsidR="00B14165" w:rsidRPr="00474288">
        <w:t>х</w:t>
      </w:r>
      <w:proofErr w:type="gramStart"/>
      <w:r w:rsidR="00B14165" w:rsidRPr="00474288">
        <w:t>.П</w:t>
      </w:r>
      <w:proofErr w:type="gramEnd"/>
      <w:r w:rsidR="00B14165" w:rsidRPr="00474288">
        <w:t>озднеевка</w:t>
      </w:r>
      <w:proofErr w:type="spellEnd"/>
    </w:p>
    <w:p w:rsidR="00B14165" w:rsidRPr="005D2A20" w:rsidRDefault="00B14165" w:rsidP="00B14165">
      <w:pPr>
        <w:pStyle w:val="14"/>
        <w:ind w:left="0" w:firstLine="0"/>
      </w:pPr>
    </w:p>
    <w:p w:rsidR="00DB2E4E" w:rsidRPr="005D2A20" w:rsidRDefault="00DB2E4E" w:rsidP="00DB2E4E">
      <w:pPr>
        <w:pStyle w:val="a3"/>
        <w:tabs>
          <w:tab w:val="left" w:pos="6379"/>
          <w:tab w:val="left" w:pos="6804"/>
        </w:tabs>
        <w:spacing w:before="0" w:after="0"/>
        <w:ind w:right="4819"/>
        <w:rPr>
          <w:rFonts w:ascii="Times New Roman" w:hAnsi="Times New Roman" w:cs="Times New Roman"/>
          <w:color w:val="000000"/>
          <w:sz w:val="28"/>
          <w:szCs w:val="28"/>
        </w:rPr>
      </w:pPr>
      <w:r>
        <w:rPr>
          <w:rFonts w:ascii="Times New Roman" w:hAnsi="Times New Roman" w:cs="Times New Roman"/>
          <w:sz w:val="28"/>
          <w:szCs w:val="28"/>
        </w:rPr>
        <w:t>О внесении изменений в постановл</w:t>
      </w:r>
      <w:r>
        <w:rPr>
          <w:rFonts w:ascii="Times New Roman" w:hAnsi="Times New Roman" w:cs="Times New Roman"/>
          <w:sz w:val="28"/>
          <w:szCs w:val="28"/>
        </w:rPr>
        <w:t>е</w:t>
      </w:r>
      <w:r>
        <w:rPr>
          <w:rFonts w:ascii="Times New Roman" w:hAnsi="Times New Roman" w:cs="Times New Roman"/>
          <w:sz w:val="28"/>
          <w:szCs w:val="28"/>
        </w:rPr>
        <w:t>ние № 148 от 31.10.2018 года «</w:t>
      </w:r>
      <w:r w:rsidRPr="005D2A20">
        <w:rPr>
          <w:rFonts w:ascii="Times New Roman" w:hAnsi="Times New Roman" w:cs="Times New Roman"/>
          <w:sz w:val="28"/>
          <w:szCs w:val="28"/>
        </w:rPr>
        <w:t>Об у</w:t>
      </w:r>
      <w:r w:rsidRPr="005D2A20">
        <w:rPr>
          <w:rFonts w:ascii="Times New Roman" w:hAnsi="Times New Roman" w:cs="Times New Roman"/>
          <w:sz w:val="28"/>
          <w:szCs w:val="28"/>
        </w:rPr>
        <w:t>т</w:t>
      </w:r>
      <w:r w:rsidRPr="005D2A20">
        <w:rPr>
          <w:rFonts w:ascii="Times New Roman" w:hAnsi="Times New Roman" w:cs="Times New Roman"/>
          <w:sz w:val="28"/>
          <w:szCs w:val="28"/>
        </w:rPr>
        <w:t>верждении муниципальной програ</w:t>
      </w:r>
      <w:r w:rsidRPr="005D2A20">
        <w:rPr>
          <w:rFonts w:ascii="Times New Roman" w:hAnsi="Times New Roman" w:cs="Times New Roman"/>
          <w:sz w:val="28"/>
          <w:szCs w:val="28"/>
        </w:rPr>
        <w:t>м</w:t>
      </w:r>
      <w:r w:rsidRPr="005D2A20">
        <w:rPr>
          <w:rFonts w:ascii="Times New Roman" w:hAnsi="Times New Roman" w:cs="Times New Roman"/>
          <w:sz w:val="28"/>
          <w:szCs w:val="28"/>
        </w:rPr>
        <w:t xml:space="preserve">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w:t>
      </w:r>
      <w:r w:rsidRPr="005D2A20">
        <w:rPr>
          <w:rFonts w:ascii="Times New Roman" w:hAnsi="Times New Roman" w:cs="Times New Roman"/>
          <w:color w:val="000000"/>
          <w:sz w:val="28"/>
          <w:szCs w:val="28"/>
        </w:rPr>
        <w:t>е</w:t>
      </w:r>
      <w:r w:rsidRPr="005D2A20">
        <w:rPr>
          <w:rFonts w:ascii="Times New Roman" w:hAnsi="Times New Roman" w:cs="Times New Roman"/>
          <w:color w:val="000000"/>
          <w:sz w:val="28"/>
          <w:szCs w:val="28"/>
        </w:rPr>
        <w:t>ния «</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DB2E4E" w:rsidRPr="005D2A20" w:rsidRDefault="00DB2E4E" w:rsidP="00DB2E4E">
      <w:pPr>
        <w:pStyle w:val="14"/>
        <w:ind w:left="0" w:firstLine="0"/>
      </w:pPr>
    </w:p>
    <w:p w:rsidR="00121782" w:rsidRDefault="00121782" w:rsidP="00121782">
      <w:pPr>
        <w:ind w:firstLine="550"/>
        <w:jc w:val="both"/>
        <w:rPr>
          <w:bCs/>
          <w:sz w:val="28"/>
          <w:szCs w:val="28"/>
        </w:rPr>
      </w:pPr>
      <w:r>
        <w:rPr>
          <w:bCs/>
          <w:sz w:val="28"/>
          <w:szCs w:val="28"/>
        </w:rPr>
        <w:t xml:space="preserve">В соответствии </w:t>
      </w:r>
      <w:r>
        <w:rPr>
          <w:kern w:val="2"/>
          <w:sz w:val="28"/>
          <w:szCs w:val="28"/>
          <w:lang w:eastAsia="en-US"/>
        </w:rPr>
        <w:t xml:space="preserve">с  принятием решения </w:t>
      </w:r>
      <w:r>
        <w:rPr>
          <w:sz w:val="28"/>
          <w:szCs w:val="28"/>
        </w:rPr>
        <w:t xml:space="preserve">Собрания депутатов </w:t>
      </w:r>
      <w:proofErr w:type="spellStart"/>
      <w:r>
        <w:rPr>
          <w:sz w:val="28"/>
          <w:szCs w:val="28"/>
        </w:rPr>
        <w:t>Позднеевск</w:t>
      </w:r>
      <w:r>
        <w:rPr>
          <w:sz w:val="28"/>
          <w:szCs w:val="28"/>
        </w:rPr>
        <w:t>о</w:t>
      </w:r>
      <w:r>
        <w:rPr>
          <w:sz w:val="28"/>
          <w:szCs w:val="28"/>
        </w:rPr>
        <w:t>го</w:t>
      </w:r>
      <w:proofErr w:type="spellEnd"/>
      <w:r>
        <w:rPr>
          <w:sz w:val="28"/>
          <w:szCs w:val="28"/>
        </w:rPr>
        <w:t xml:space="preserve"> сельского поселения</w:t>
      </w:r>
      <w:r>
        <w:rPr>
          <w:kern w:val="2"/>
          <w:sz w:val="28"/>
          <w:szCs w:val="28"/>
          <w:lang w:eastAsia="en-US"/>
        </w:rPr>
        <w:t xml:space="preserve"> № </w:t>
      </w:r>
      <w:r w:rsidR="007309B7">
        <w:rPr>
          <w:kern w:val="2"/>
          <w:sz w:val="28"/>
          <w:szCs w:val="28"/>
          <w:lang w:eastAsia="en-US"/>
        </w:rPr>
        <w:t>54</w:t>
      </w:r>
      <w:r>
        <w:rPr>
          <w:kern w:val="2"/>
          <w:sz w:val="28"/>
          <w:szCs w:val="28"/>
          <w:lang w:eastAsia="en-US"/>
        </w:rPr>
        <w:t xml:space="preserve"> от </w:t>
      </w:r>
      <w:r w:rsidR="007309B7">
        <w:rPr>
          <w:kern w:val="2"/>
          <w:sz w:val="28"/>
          <w:szCs w:val="28"/>
          <w:lang w:eastAsia="en-US"/>
        </w:rPr>
        <w:t>30.12.2020</w:t>
      </w:r>
      <w:r>
        <w:rPr>
          <w:kern w:val="2"/>
          <w:sz w:val="28"/>
          <w:szCs w:val="28"/>
          <w:lang w:eastAsia="en-US"/>
        </w:rPr>
        <w:t xml:space="preserve"> г. «О </w:t>
      </w:r>
      <w:r w:rsidR="007309B7">
        <w:rPr>
          <w:kern w:val="2"/>
          <w:sz w:val="28"/>
          <w:szCs w:val="28"/>
          <w:lang w:eastAsia="en-US"/>
        </w:rPr>
        <w:t xml:space="preserve">внесении в </w:t>
      </w:r>
      <w:r>
        <w:rPr>
          <w:kern w:val="2"/>
          <w:sz w:val="28"/>
          <w:szCs w:val="28"/>
          <w:lang w:eastAsia="en-US"/>
        </w:rPr>
        <w:t xml:space="preserve">бюджет </w:t>
      </w:r>
      <w:proofErr w:type="spellStart"/>
      <w:r>
        <w:rPr>
          <w:kern w:val="2"/>
          <w:sz w:val="28"/>
          <w:szCs w:val="28"/>
          <w:lang w:eastAsia="en-US"/>
        </w:rPr>
        <w:t>Поздн</w:t>
      </w:r>
      <w:r>
        <w:rPr>
          <w:kern w:val="2"/>
          <w:sz w:val="28"/>
          <w:szCs w:val="28"/>
          <w:lang w:eastAsia="en-US"/>
        </w:rPr>
        <w:t>е</w:t>
      </w:r>
      <w:r>
        <w:rPr>
          <w:kern w:val="2"/>
          <w:sz w:val="28"/>
          <w:szCs w:val="28"/>
          <w:lang w:eastAsia="en-US"/>
        </w:rPr>
        <w:t>евского</w:t>
      </w:r>
      <w:proofErr w:type="spellEnd"/>
      <w:r>
        <w:rPr>
          <w:kern w:val="2"/>
          <w:sz w:val="28"/>
          <w:szCs w:val="28"/>
          <w:lang w:eastAsia="en-US"/>
        </w:rPr>
        <w:t xml:space="preserve"> сельского поселения Веселовского района на 2020 год и на плановый п</w:t>
      </w:r>
      <w:r>
        <w:rPr>
          <w:kern w:val="2"/>
          <w:sz w:val="28"/>
          <w:szCs w:val="28"/>
          <w:lang w:eastAsia="en-US"/>
        </w:rPr>
        <w:t>е</w:t>
      </w:r>
      <w:r>
        <w:rPr>
          <w:kern w:val="2"/>
          <w:sz w:val="28"/>
          <w:szCs w:val="28"/>
          <w:lang w:eastAsia="en-US"/>
        </w:rPr>
        <w:t>риод 2021 и 2022 годов»</w:t>
      </w:r>
    </w:p>
    <w:p w:rsidR="00DB2E4E" w:rsidRPr="005D2A20" w:rsidRDefault="00DB2E4E" w:rsidP="00DB2E4E">
      <w:pPr>
        <w:pStyle w:val="14"/>
        <w:spacing w:line="0" w:lineRule="atLeast"/>
        <w:ind w:left="0" w:firstLine="0"/>
        <w:jc w:val="center"/>
      </w:pPr>
    </w:p>
    <w:p w:rsidR="00DB2E4E" w:rsidRPr="005D2A20" w:rsidRDefault="00DB2E4E" w:rsidP="00DB2E4E">
      <w:pPr>
        <w:pStyle w:val="14"/>
        <w:spacing w:line="0" w:lineRule="atLeast"/>
        <w:ind w:left="0" w:firstLine="0"/>
        <w:jc w:val="center"/>
      </w:pPr>
      <w:r w:rsidRPr="005D2A20">
        <w:t>ПОСТАНОВЛЯЮ:</w:t>
      </w:r>
    </w:p>
    <w:p w:rsidR="00DB2E4E" w:rsidRPr="005D2A20" w:rsidRDefault="00DB2E4E" w:rsidP="00DB2E4E">
      <w:pPr>
        <w:pStyle w:val="14"/>
        <w:spacing w:line="0" w:lineRule="atLeast"/>
        <w:ind w:left="0" w:firstLine="0"/>
        <w:jc w:val="center"/>
      </w:pPr>
    </w:p>
    <w:p w:rsidR="00DB2E4E" w:rsidRPr="005D2A20" w:rsidRDefault="00DB2E4E" w:rsidP="00DB2E4E">
      <w:pPr>
        <w:autoSpaceDE w:val="0"/>
        <w:autoSpaceDN w:val="0"/>
        <w:adjustRightInd w:val="0"/>
        <w:ind w:firstLine="709"/>
        <w:rPr>
          <w:sz w:val="28"/>
          <w:szCs w:val="28"/>
        </w:rPr>
      </w:pPr>
      <w:r w:rsidRPr="005D2A20">
        <w:rPr>
          <w:sz w:val="28"/>
          <w:szCs w:val="28"/>
        </w:rPr>
        <w:t xml:space="preserve">1. Внести изменения в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color w:val="000000"/>
          <w:sz w:val="28"/>
          <w:szCs w:val="28"/>
        </w:rPr>
        <w:t>Информационное общество</w:t>
      </w:r>
      <w:r w:rsidRPr="005D2A20">
        <w:rPr>
          <w:sz w:val="28"/>
          <w:szCs w:val="28"/>
        </w:rPr>
        <w:t>» в части объема финанс</w:t>
      </w:r>
      <w:r w:rsidRPr="005D2A20">
        <w:rPr>
          <w:sz w:val="28"/>
          <w:szCs w:val="28"/>
        </w:rPr>
        <w:t>и</w:t>
      </w:r>
      <w:r w:rsidRPr="005D2A20">
        <w:rPr>
          <w:sz w:val="28"/>
          <w:szCs w:val="28"/>
        </w:rPr>
        <w:t xml:space="preserve">рования </w:t>
      </w:r>
      <w:r>
        <w:rPr>
          <w:sz w:val="28"/>
          <w:szCs w:val="28"/>
        </w:rPr>
        <w:t xml:space="preserve">и </w:t>
      </w:r>
      <w:r w:rsidRPr="005D2A20">
        <w:rPr>
          <w:sz w:val="28"/>
          <w:szCs w:val="28"/>
        </w:rPr>
        <w:t xml:space="preserve"> изложить в редакции согласно приложению. </w:t>
      </w:r>
    </w:p>
    <w:p w:rsidR="00DB2E4E" w:rsidRPr="005D2A20" w:rsidRDefault="00DB2E4E" w:rsidP="00DB2E4E">
      <w:pPr>
        <w:autoSpaceDE w:val="0"/>
        <w:autoSpaceDN w:val="0"/>
        <w:adjustRightInd w:val="0"/>
        <w:ind w:firstLine="709"/>
        <w:jc w:val="both"/>
        <w:rPr>
          <w:sz w:val="28"/>
          <w:szCs w:val="28"/>
        </w:rPr>
      </w:pPr>
      <w:r w:rsidRPr="005D2A20">
        <w:rPr>
          <w:sz w:val="28"/>
          <w:szCs w:val="28"/>
        </w:rPr>
        <w:t>2. </w:t>
      </w:r>
      <w:r w:rsidR="007309B7" w:rsidRPr="00346B4A">
        <w:rPr>
          <w:sz w:val="28"/>
          <w:szCs w:val="28"/>
        </w:rPr>
        <w:t>Данное постановление вступает в силу со дня его официального о</w:t>
      </w:r>
      <w:r w:rsidR="007309B7" w:rsidRPr="00346B4A">
        <w:rPr>
          <w:sz w:val="28"/>
          <w:szCs w:val="28"/>
        </w:rPr>
        <w:t>б</w:t>
      </w:r>
      <w:r w:rsidR="007309B7" w:rsidRPr="00346B4A">
        <w:rPr>
          <w:sz w:val="28"/>
          <w:szCs w:val="28"/>
        </w:rPr>
        <w:t>народовани</w:t>
      </w:r>
      <w:proofErr w:type="gramStart"/>
      <w:r w:rsidR="007309B7" w:rsidRPr="00346B4A">
        <w:rPr>
          <w:sz w:val="28"/>
          <w:szCs w:val="28"/>
        </w:rPr>
        <w:t>я(</w:t>
      </w:r>
      <w:proofErr w:type="gramEnd"/>
      <w:r w:rsidR="007309B7" w:rsidRPr="00346B4A">
        <w:rPr>
          <w:sz w:val="28"/>
          <w:szCs w:val="28"/>
        </w:rPr>
        <w:t xml:space="preserve">опубликования) на официальном сайте Администрации </w:t>
      </w:r>
      <w:proofErr w:type="spellStart"/>
      <w:r w:rsidR="007309B7" w:rsidRPr="00346B4A">
        <w:rPr>
          <w:sz w:val="28"/>
          <w:szCs w:val="28"/>
        </w:rPr>
        <w:t>Поз</w:t>
      </w:r>
      <w:r w:rsidR="007309B7" w:rsidRPr="00346B4A">
        <w:rPr>
          <w:sz w:val="28"/>
          <w:szCs w:val="28"/>
        </w:rPr>
        <w:t>д</w:t>
      </w:r>
      <w:r w:rsidR="007309B7" w:rsidRPr="00346B4A">
        <w:rPr>
          <w:sz w:val="28"/>
          <w:szCs w:val="28"/>
        </w:rPr>
        <w:t>нее</w:t>
      </w:r>
      <w:r w:rsidR="007309B7" w:rsidRPr="00346B4A">
        <w:rPr>
          <w:sz w:val="28"/>
          <w:szCs w:val="28"/>
        </w:rPr>
        <w:t>в</w:t>
      </w:r>
      <w:r w:rsidR="007309B7" w:rsidRPr="00346B4A">
        <w:rPr>
          <w:sz w:val="28"/>
          <w:szCs w:val="28"/>
        </w:rPr>
        <w:t>ского</w:t>
      </w:r>
      <w:proofErr w:type="spellEnd"/>
      <w:r w:rsidR="007309B7" w:rsidRPr="00346B4A">
        <w:rPr>
          <w:sz w:val="28"/>
          <w:szCs w:val="28"/>
        </w:rPr>
        <w:t xml:space="preserve"> сельского поселения</w:t>
      </w:r>
      <w:r w:rsidR="007309B7">
        <w:rPr>
          <w:sz w:val="28"/>
          <w:szCs w:val="28"/>
        </w:rPr>
        <w:t xml:space="preserve"> </w:t>
      </w:r>
      <w:hyperlink r:id="rId4" w:history="1">
        <w:r w:rsidR="007309B7" w:rsidRPr="00D03CE3">
          <w:rPr>
            <w:rStyle w:val="a4"/>
            <w:sz w:val="28"/>
            <w:szCs w:val="28"/>
          </w:rPr>
          <w:t>http://pozdneevskoe-sp.ru/</w:t>
        </w:r>
      </w:hyperlink>
      <w:r w:rsidR="007309B7">
        <w:rPr>
          <w:sz w:val="28"/>
          <w:szCs w:val="28"/>
        </w:rPr>
        <w:t xml:space="preserve">  </w:t>
      </w:r>
    </w:p>
    <w:p w:rsidR="00DB2E4E" w:rsidRPr="005D2A20" w:rsidRDefault="00DB2E4E" w:rsidP="00DB2E4E">
      <w:pPr>
        <w:ind w:firstLine="709"/>
        <w:jc w:val="both"/>
        <w:rPr>
          <w:sz w:val="28"/>
          <w:szCs w:val="28"/>
        </w:rPr>
      </w:pPr>
      <w:r>
        <w:rPr>
          <w:sz w:val="28"/>
          <w:szCs w:val="28"/>
        </w:rPr>
        <w:t>3.</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DB2E4E" w:rsidRPr="005D2A20" w:rsidRDefault="00DB2E4E" w:rsidP="00DB2E4E">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7646A9" w:rsidRPr="007646A9" w:rsidRDefault="007646A9" w:rsidP="007646A9">
      <w:pPr>
        <w:ind w:left="4536"/>
        <w:jc w:val="center"/>
        <w:rPr>
          <w:kern w:val="2"/>
        </w:rPr>
      </w:pPr>
      <w:bookmarkStart w:id="0" w:name="_GoBack"/>
      <w:bookmarkEnd w:id="0"/>
      <w:r w:rsidRPr="007646A9">
        <w:rPr>
          <w:kern w:val="2"/>
        </w:rPr>
        <w:lastRenderedPageBreak/>
        <w:t>Приложение № 1 к постановлению Админис</w:t>
      </w:r>
      <w:r w:rsidRPr="007646A9">
        <w:rPr>
          <w:kern w:val="2"/>
        </w:rPr>
        <w:t>т</w:t>
      </w:r>
      <w:r w:rsidRPr="007646A9">
        <w:rPr>
          <w:kern w:val="2"/>
        </w:rPr>
        <w:t xml:space="preserve">рации </w:t>
      </w:r>
      <w:proofErr w:type="spellStart"/>
      <w:r w:rsidRPr="007646A9">
        <w:rPr>
          <w:kern w:val="2"/>
        </w:rPr>
        <w:t>Позднеевского</w:t>
      </w:r>
      <w:proofErr w:type="spellEnd"/>
      <w:r w:rsidRPr="007646A9">
        <w:rPr>
          <w:kern w:val="2"/>
        </w:rPr>
        <w:t xml:space="preserve"> сельского поселения от </w:t>
      </w:r>
      <w:r w:rsidR="007309B7">
        <w:rPr>
          <w:kern w:val="2"/>
        </w:rPr>
        <w:t>30.12.2020г.  № 133</w:t>
      </w:r>
    </w:p>
    <w:p w:rsidR="007646A9" w:rsidRDefault="007646A9" w:rsidP="00B14165">
      <w:pPr>
        <w:jc w:val="center"/>
        <w:rPr>
          <w:bCs/>
          <w:sz w:val="28"/>
          <w:szCs w:val="28"/>
        </w:rPr>
      </w:pPr>
    </w:p>
    <w:p w:rsidR="00B14165" w:rsidRPr="006B621E" w:rsidRDefault="00B14165" w:rsidP="00B14165">
      <w:pPr>
        <w:jc w:val="center"/>
        <w:rPr>
          <w:bCs/>
          <w:sz w:val="28"/>
          <w:szCs w:val="28"/>
        </w:rPr>
      </w:pPr>
      <w:r>
        <w:rPr>
          <w:bCs/>
          <w:sz w:val="28"/>
          <w:szCs w:val="28"/>
        </w:rPr>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 xml:space="preserve">обеспечение ускоренного внедрения </w:t>
            </w:r>
            <w:r w:rsidR="00F150A3">
              <w:rPr>
                <w:sz w:val="28"/>
                <w:szCs w:val="28"/>
              </w:rPr>
              <w:t>информацио</w:t>
            </w:r>
            <w:r w:rsidR="00F150A3">
              <w:rPr>
                <w:sz w:val="28"/>
                <w:szCs w:val="28"/>
              </w:rPr>
              <w:t>н</w:t>
            </w:r>
            <w:r w:rsidR="00F150A3">
              <w:rPr>
                <w:sz w:val="28"/>
                <w:szCs w:val="28"/>
              </w:rPr>
              <w:t>ных</w:t>
            </w:r>
            <w:r w:rsidRPr="00450787">
              <w:rPr>
                <w:sz w:val="28"/>
                <w:szCs w:val="28"/>
              </w:rPr>
              <w:t>технологий;</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sidR="00F150A3">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 xml:space="preserve">в общей численности </w:t>
            </w:r>
            <w:proofErr w:type="spellStart"/>
            <w:r w:rsidRPr="00450787">
              <w:rPr>
                <w:sz w:val="28"/>
                <w:szCs w:val="28"/>
              </w:rPr>
              <w:t>насел</w:t>
            </w:r>
            <w:r w:rsidRPr="00450787">
              <w:rPr>
                <w:sz w:val="28"/>
                <w:szCs w:val="28"/>
              </w:rPr>
              <w:t>е</w:t>
            </w:r>
            <w:r w:rsidRPr="00450787">
              <w:rPr>
                <w:sz w:val="28"/>
                <w:szCs w:val="28"/>
              </w:rPr>
              <w:t>ния</w:t>
            </w:r>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7309B7">
              <w:rPr>
                <w:sz w:val="28"/>
                <w:szCs w:val="28"/>
              </w:rPr>
              <w:t>334</w:t>
            </w:r>
            <w:r w:rsidR="00425152">
              <w:rPr>
                <w:sz w:val="28"/>
                <w:szCs w:val="28"/>
              </w:rPr>
              <w:t xml:space="preserve">,0 </w:t>
            </w:r>
            <w:r w:rsidRPr="00450787">
              <w:rPr>
                <w:sz w:val="28"/>
                <w:szCs w:val="28"/>
              </w:rPr>
              <w:t>тыс. рублей, в том числе по годам реал</w:t>
            </w:r>
            <w:r w:rsidRPr="00450787">
              <w:rPr>
                <w:sz w:val="28"/>
                <w:szCs w:val="28"/>
              </w:rPr>
              <w:t>и</w:t>
            </w:r>
            <w:r w:rsidRPr="00450787">
              <w:rPr>
                <w:sz w:val="28"/>
                <w:szCs w:val="28"/>
              </w:rPr>
              <w:t>зации:</w:t>
            </w:r>
          </w:p>
          <w:p w:rsidR="00B14165" w:rsidRPr="00450787" w:rsidRDefault="00B14165" w:rsidP="002B132B">
            <w:pPr>
              <w:jc w:val="both"/>
              <w:rPr>
                <w:sz w:val="28"/>
                <w:szCs w:val="28"/>
              </w:rPr>
            </w:pPr>
            <w:r w:rsidRPr="00450787">
              <w:rPr>
                <w:sz w:val="28"/>
                <w:szCs w:val="28"/>
              </w:rPr>
              <w:t>2019 год –</w:t>
            </w:r>
            <w:r w:rsidR="00625571">
              <w:rPr>
                <w:sz w:val="28"/>
                <w:szCs w:val="28"/>
              </w:rPr>
              <w:t>82,0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7309B7">
              <w:rPr>
                <w:sz w:val="28"/>
                <w:szCs w:val="28"/>
              </w:rPr>
              <w:t>82</w:t>
            </w:r>
            <w:r w:rsidR="00625571">
              <w:rPr>
                <w:sz w:val="28"/>
                <w:szCs w:val="28"/>
              </w:rPr>
              <w:t>,0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625571">
              <w:rPr>
                <w:sz w:val="28"/>
                <w:szCs w:val="28"/>
              </w:rPr>
              <w:t>70,0</w:t>
            </w:r>
            <w:r w:rsidR="000D4A92">
              <w:rPr>
                <w:sz w:val="28"/>
                <w:szCs w:val="28"/>
              </w:rPr>
              <w:t xml:space="preserve"> </w:t>
            </w:r>
            <w:r w:rsidRPr="00450787">
              <w:rPr>
                <w:sz w:val="28"/>
                <w:szCs w:val="28"/>
              </w:rPr>
              <w:t>тыс. рублей;</w:t>
            </w:r>
          </w:p>
          <w:p w:rsidR="00B14165" w:rsidRPr="00450787" w:rsidRDefault="00B14165" w:rsidP="002B132B">
            <w:pPr>
              <w:jc w:val="both"/>
              <w:rPr>
                <w:sz w:val="28"/>
                <w:szCs w:val="28"/>
              </w:rPr>
            </w:pPr>
            <w:r w:rsidRPr="00450787">
              <w:rPr>
                <w:sz w:val="28"/>
                <w:szCs w:val="28"/>
              </w:rPr>
              <w:t>2022 год –</w:t>
            </w:r>
            <w:r w:rsidR="00625571">
              <w:rPr>
                <w:sz w:val="28"/>
                <w:szCs w:val="28"/>
              </w:rPr>
              <w:t xml:space="preserve"> 100,0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sidR="00F150A3">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реализации по</w:t>
            </w:r>
            <w:r w:rsidRPr="00190B66">
              <w:rPr>
                <w:sz w:val="28"/>
                <w:szCs w:val="28"/>
              </w:rPr>
              <w:t>д</w:t>
            </w:r>
            <w:r w:rsidRPr="00190B66">
              <w:rPr>
                <w:sz w:val="28"/>
                <w:szCs w:val="28"/>
              </w:rPr>
              <w:t xml:space="preserve">программы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625571" w:rsidRPr="00450787" w:rsidRDefault="00EF5B25" w:rsidP="00625571">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w:t>
            </w:r>
            <w:r w:rsidR="00625571" w:rsidRPr="00450787">
              <w:rPr>
                <w:sz w:val="28"/>
                <w:szCs w:val="28"/>
              </w:rPr>
              <w:t xml:space="preserve">весь период реализации </w:t>
            </w:r>
            <w:r w:rsidR="00625571">
              <w:rPr>
                <w:sz w:val="28"/>
                <w:szCs w:val="28"/>
              </w:rPr>
              <w:t xml:space="preserve">муниципальной </w:t>
            </w:r>
            <w:r w:rsidR="00625571" w:rsidRPr="00450787">
              <w:rPr>
                <w:sz w:val="28"/>
                <w:szCs w:val="28"/>
              </w:rPr>
              <w:t>программы –</w:t>
            </w:r>
            <w:r w:rsidR="007309B7">
              <w:rPr>
                <w:sz w:val="28"/>
                <w:szCs w:val="28"/>
              </w:rPr>
              <w:t>334</w:t>
            </w:r>
            <w:r w:rsidR="00625571">
              <w:rPr>
                <w:sz w:val="28"/>
                <w:szCs w:val="28"/>
              </w:rPr>
              <w:t xml:space="preserve">,0 </w:t>
            </w:r>
            <w:r w:rsidR="00625571" w:rsidRPr="00450787">
              <w:rPr>
                <w:sz w:val="28"/>
                <w:szCs w:val="28"/>
              </w:rPr>
              <w:t>тыс. рублей, в том числе по годам реализации:</w:t>
            </w:r>
          </w:p>
          <w:p w:rsidR="00625571" w:rsidRPr="00450787" w:rsidRDefault="00625571" w:rsidP="00625571">
            <w:pPr>
              <w:jc w:val="both"/>
              <w:rPr>
                <w:sz w:val="28"/>
                <w:szCs w:val="28"/>
              </w:rPr>
            </w:pPr>
            <w:r w:rsidRPr="00450787">
              <w:rPr>
                <w:sz w:val="28"/>
                <w:szCs w:val="28"/>
              </w:rPr>
              <w:t>2019 год –</w:t>
            </w:r>
            <w:r>
              <w:rPr>
                <w:sz w:val="28"/>
                <w:szCs w:val="28"/>
              </w:rPr>
              <w:t xml:space="preserve">82,0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2020 год –</w:t>
            </w:r>
            <w:r w:rsidR="007309B7">
              <w:rPr>
                <w:sz w:val="28"/>
                <w:szCs w:val="28"/>
              </w:rPr>
              <w:t>82</w:t>
            </w:r>
            <w:r>
              <w:rPr>
                <w:sz w:val="28"/>
                <w:szCs w:val="28"/>
              </w:rPr>
              <w:t xml:space="preserve">,0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2021 год –</w:t>
            </w:r>
            <w:r>
              <w:rPr>
                <w:sz w:val="28"/>
                <w:szCs w:val="28"/>
              </w:rPr>
              <w:t xml:space="preserve">70,0 </w:t>
            </w:r>
            <w:r w:rsidRPr="00450787">
              <w:rPr>
                <w:sz w:val="28"/>
                <w:szCs w:val="28"/>
              </w:rPr>
              <w:t>тыс. рублей;</w:t>
            </w:r>
          </w:p>
          <w:p w:rsidR="00625571" w:rsidRPr="00450787" w:rsidRDefault="00625571" w:rsidP="00625571">
            <w:pPr>
              <w:jc w:val="both"/>
              <w:rPr>
                <w:sz w:val="28"/>
                <w:szCs w:val="28"/>
              </w:rPr>
            </w:pPr>
            <w:r w:rsidRPr="00450787">
              <w:rPr>
                <w:sz w:val="28"/>
                <w:szCs w:val="28"/>
              </w:rPr>
              <w:t>2022 год –</w:t>
            </w:r>
            <w:r>
              <w:rPr>
                <w:sz w:val="28"/>
                <w:szCs w:val="28"/>
              </w:rPr>
              <w:t xml:space="preserve"> 100,0 </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lastRenderedPageBreak/>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w:t>
      </w:r>
      <w:r w:rsidRPr="0053369F">
        <w:rPr>
          <w:sz w:val="28"/>
          <w:szCs w:val="28"/>
        </w:rPr>
        <w:t>п</w:t>
      </w:r>
      <w:r w:rsidRPr="0053369F">
        <w:rPr>
          <w:sz w:val="28"/>
          <w:szCs w:val="28"/>
        </w:rPr>
        <w:t>ределенных Стратегией развития информационного общества в Российско</w:t>
      </w:r>
      <w:r>
        <w:rPr>
          <w:sz w:val="28"/>
          <w:szCs w:val="28"/>
        </w:rPr>
        <w:t xml:space="preserve">й Федерации на 2017 – 2030 годы, </w:t>
      </w:r>
      <w:r w:rsidRPr="0053369F">
        <w:rPr>
          <w:sz w:val="28"/>
          <w:szCs w:val="28"/>
        </w:rPr>
        <w:t>Стратегией социально-экономического ра</w:t>
      </w:r>
      <w:r w:rsidRPr="0053369F">
        <w:rPr>
          <w:sz w:val="28"/>
          <w:szCs w:val="28"/>
        </w:rPr>
        <w:t>з</w:t>
      </w:r>
      <w:r w:rsidRPr="0053369F">
        <w:rPr>
          <w:sz w:val="28"/>
          <w:szCs w:val="28"/>
        </w:rPr>
        <w:t>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sidR="00425152">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1808C6" w:rsidP="006D0117">
      <w:pPr>
        <w:widowControl w:val="0"/>
        <w:autoSpaceDE w:val="0"/>
        <w:autoSpaceDN w:val="0"/>
        <w:adjustRightInd w:val="0"/>
        <w:jc w:val="right"/>
        <w:outlineLvl w:val="2"/>
        <w:rPr>
          <w:sz w:val="28"/>
          <w:szCs w:val="28"/>
        </w:rPr>
      </w:pPr>
      <w:hyperlink r:id="rId5" w:history="1">
        <w:r w:rsidR="006D0117">
          <w:rPr>
            <w:sz w:val="28"/>
            <w:szCs w:val="28"/>
          </w:rPr>
          <w:t>П</w:t>
        </w:r>
        <w:r w:rsidR="006D0117" w:rsidRPr="00022438">
          <w:rPr>
            <w:sz w:val="28"/>
            <w:szCs w:val="28"/>
          </w:rPr>
          <w:t>риложени</w:t>
        </w:r>
        <w:r w:rsidR="006D0117">
          <w:rPr>
            <w:sz w:val="28"/>
            <w:szCs w:val="28"/>
          </w:rPr>
          <w:t>е</w:t>
        </w:r>
        <w:r w:rsidR="006D0117"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программы,подпрограмм</w:t>
      </w:r>
      <w:r>
        <w:rPr>
          <w:sz w:val="28"/>
          <w:szCs w:val="28"/>
        </w:rPr>
        <w:t xml:space="preserve">ымуниципальной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ведомс</w:t>
            </w:r>
            <w:r w:rsidRPr="00C53343">
              <w:t>т</w:t>
            </w:r>
            <w:r w:rsidRPr="00C53343">
              <w:t>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F33E58" w:rsidRDefault="00F33E58" w:rsidP="007739E3">
      <w:pPr>
        <w:jc w:val="both"/>
        <w:rPr>
          <w:sz w:val="28"/>
          <w:szCs w:val="28"/>
        </w:rPr>
      </w:pPr>
    </w:p>
    <w:p w:rsidR="00F33E58" w:rsidRDefault="00F33E58">
      <w:pPr>
        <w:spacing w:after="200" w:line="276" w:lineRule="auto"/>
        <w:rPr>
          <w:sz w:val="28"/>
          <w:szCs w:val="28"/>
        </w:rPr>
      </w:pPr>
      <w:r>
        <w:rPr>
          <w:sz w:val="28"/>
          <w:szCs w:val="28"/>
        </w:rPr>
        <w:br w:type="page"/>
      </w:r>
    </w:p>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«Информационное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описание)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основного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показателями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1создание  устойчивой и безопасной информационно-телекоммуникационной инфраструктуры  передачи, обработки и хр</w:t>
            </w:r>
            <w:r w:rsidRPr="002B132B">
              <w:rPr>
                <w:kern w:val="2"/>
              </w:rPr>
              <w:t>а</w:t>
            </w:r>
            <w:r w:rsidRPr="002B132B">
              <w:rPr>
                <w:kern w:val="2"/>
              </w:rPr>
              <w:t xml:space="preserve">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 xml:space="preserve">страции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 xml:space="preserve">Администрации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A81753">
            <w:pPr>
              <w:rPr>
                <w:kern w:val="2"/>
              </w:rPr>
            </w:pPr>
            <w:r>
              <w:rPr>
                <w:kern w:val="2"/>
              </w:rPr>
              <w:t>О.М.</w:t>
            </w:r>
            <w:r w:rsidR="002B132B" w:rsidRPr="002B132B">
              <w:rPr>
                <w:kern w:val="2"/>
              </w:rPr>
              <w:t xml:space="preserve"> 1.2. </w:t>
            </w:r>
            <w:r>
              <w:rPr>
                <w:kern w:val="2"/>
              </w:rPr>
              <w:t>Расходы на</w:t>
            </w:r>
            <w:r w:rsidR="00A81753">
              <w:rPr>
                <w:kern w:val="2"/>
              </w:rPr>
              <w:t xml:space="preserve"> соде</w:t>
            </w:r>
            <w:r w:rsidR="00A81753">
              <w:rPr>
                <w:kern w:val="2"/>
              </w:rPr>
              <w:t>р</w:t>
            </w:r>
            <w:r w:rsidR="00A81753">
              <w:rPr>
                <w:kern w:val="2"/>
              </w:rPr>
              <w:t>жание и сопровождение и</w:t>
            </w:r>
            <w:r w:rsidR="00A81753">
              <w:rPr>
                <w:kern w:val="2"/>
              </w:rPr>
              <w:t>н</w:t>
            </w:r>
            <w:r w:rsidR="00A81753">
              <w:rPr>
                <w:kern w:val="2"/>
              </w:rPr>
              <w:t xml:space="preserve">формационных систем, обеспечивающих </w:t>
            </w:r>
            <w:r w:rsidR="002B132B" w:rsidRPr="00347C2B">
              <w:rPr>
                <w:kern w:val="2"/>
              </w:rPr>
              <w:t>беспер</w:t>
            </w:r>
            <w:r w:rsidR="002B132B" w:rsidRPr="00347C2B">
              <w:rPr>
                <w:kern w:val="2"/>
              </w:rPr>
              <w:t>е</w:t>
            </w:r>
            <w:r w:rsidR="002B132B" w:rsidRPr="00347C2B">
              <w:rPr>
                <w:kern w:val="2"/>
              </w:rPr>
              <w:t>бойн</w:t>
            </w:r>
            <w:r w:rsidR="00A81753">
              <w:rPr>
                <w:kern w:val="2"/>
              </w:rPr>
              <w:t xml:space="preserve">ую </w:t>
            </w:r>
            <w:r w:rsidR="002B132B" w:rsidRPr="00347C2B">
              <w:rPr>
                <w:kern w:val="2"/>
              </w:rPr>
              <w:t>работ</w:t>
            </w:r>
            <w:r w:rsidR="00A81753">
              <w:rPr>
                <w:kern w:val="2"/>
              </w:rPr>
              <w:t>у</w:t>
            </w:r>
            <w:r w:rsidR="002B132B" w:rsidRPr="00347C2B">
              <w:rPr>
                <w:kern w:val="2"/>
              </w:rPr>
              <w:t xml:space="preserve">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Бесперебойный режим работы Администрации</w:t>
            </w:r>
            <w:r w:rsidR="00A81753">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поселения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Администрации </w:t>
            </w:r>
            <w:proofErr w:type="spellStart"/>
            <w:r>
              <w:rPr>
                <w:kern w:val="2"/>
              </w:rPr>
              <w:t>Позднее</w:t>
            </w:r>
            <w:r>
              <w:rPr>
                <w:kern w:val="2"/>
              </w:rPr>
              <w:t>в</w:t>
            </w:r>
            <w:r>
              <w:rPr>
                <w:kern w:val="2"/>
              </w:rPr>
              <w:t>ского</w:t>
            </w:r>
            <w:proofErr w:type="spellEnd"/>
            <w:r>
              <w:rPr>
                <w:kern w:val="2"/>
              </w:rPr>
              <w:t xml:space="preserve"> сельского поселения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взаимодействия;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F33E58" w:rsidRDefault="00F33E58"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Pr="00347C2B">
        <w:rPr>
          <w:sz w:val="28"/>
          <w:szCs w:val="28"/>
        </w:rPr>
        <w:t>«Информационное общество»</w:t>
      </w:r>
    </w:p>
    <w:tbl>
      <w:tblPr>
        <w:tblW w:w="15800" w:type="dxa"/>
        <w:tblInd w:w="-318" w:type="dxa"/>
        <w:tblLayout w:type="fixed"/>
        <w:tblLook w:val="04A0"/>
      </w:tblPr>
      <w:tblGrid>
        <w:gridCol w:w="2553"/>
        <w:gridCol w:w="1559"/>
        <w:gridCol w:w="850"/>
        <w:gridCol w:w="709"/>
        <w:gridCol w:w="823"/>
        <w:gridCol w:w="736"/>
        <w:gridCol w:w="993"/>
        <w:gridCol w:w="850"/>
        <w:gridCol w:w="851"/>
        <w:gridCol w:w="708"/>
        <w:gridCol w:w="709"/>
        <w:gridCol w:w="709"/>
        <w:gridCol w:w="691"/>
        <w:gridCol w:w="443"/>
        <w:gridCol w:w="524"/>
        <w:gridCol w:w="570"/>
        <w:gridCol w:w="553"/>
        <w:gridCol w:w="479"/>
        <w:gridCol w:w="490"/>
      </w:tblGrid>
      <w:tr w:rsidR="00F33E58" w:rsidRPr="00F33E58" w:rsidTr="00F33E58">
        <w:trPr>
          <w:trHeight w:val="680"/>
        </w:trPr>
        <w:tc>
          <w:tcPr>
            <w:tcW w:w="255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Номер и наименование подпрограммы, основн</w:t>
            </w:r>
            <w:r w:rsidRPr="00F33E58">
              <w:rPr>
                <w:b/>
                <w:color w:val="000000"/>
                <w:sz w:val="20"/>
                <w:szCs w:val="20"/>
              </w:rPr>
              <w:t>о</w:t>
            </w:r>
            <w:r w:rsidRPr="00F33E58">
              <w:rPr>
                <w:b/>
                <w:color w:val="000000"/>
                <w:sz w:val="20"/>
                <w:szCs w:val="20"/>
              </w:rPr>
              <w:t xml:space="preserve">го мероприятия, </w:t>
            </w:r>
            <w:r w:rsidRPr="00F33E58">
              <w:rPr>
                <w:b/>
                <w:bCs/>
                <w:color w:val="000000"/>
                <w:sz w:val="20"/>
                <w:szCs w:val="20"/>
              </w:rPr>
              <w:t>приор</w:t>
            </w:r>
            <w:r w:rsidRPr="00F33E58">
              <w:rPr>
                <w:b/>
                <w:bCs/>
                <w:color w:val="000000"/>
                <w:sz w:val="20"/>
                <w:szCs w:val="20"/>
              </w:rPr>
              <w:t>и</w:t>
            </w:r>
            <w:r w:rsidRPr="00F33E58">
              <w:rPr>
                <w:b/>
                <w:bCs/>
                <w:color w:val="000000"/>
                <w:sz w:val="20"/>
                <w:szCs w:val="20"/>
              </w:rPr>
              <w:t>тетного основного мер</w:t>
            </w:r>
            <w:r w:rsidRPr="00F33E58">
              <w:rPr>
                <w:b/>
                <w:bCs/>
                <w:color w:val="000000"/>
                <w:sz w:val="20"/>
                <w:szCs w:val="20"/>
              </w:rPr>
              <w:t>о</w:t>
            </w:r>
            <w:r w:rsidRPr="00F33E58">
              <w:rPr>
                <w:b/>
                <w:bCs/>
                <w:color w:val="000000"/>
                <w:sz w:val="20"/>
                <w:szCs w:val="20"/>
              </w:rPr>
              <w:t xml:space="preserve">приятия, приоритетного мероприятия, </w:t>
            </w:r>
            <w:r w:rsidRPr="00F33E58">
              <w:rPr>
                <w:b/>
                <w:color w:val="000000"/>
                <w:sz w:val="20"/>
                <w:szCs w:val="20"/>
              </w:rPr>
              <w:t>меропри</w:t>
            </w:r>
            <w:r w:rsidRPr="00F33E58">
              <w:rPr>
                <w:b/>
                <w:color w:val="000000"/>
                <w:sz w:val="20"/>
                <w:szCs w:val="20"/>
              </w:rPr>
              <w:t>я</w:t>
            </w:r>
            <w:r w:rsidRPr="00F33E58">
              <w:rPr>
                <w:b/>
                <w:color w:val="000000"/>
                <w:sz w:val="20"/>
                <w:szCs w:val="20"/>
              </w:rPr>
              <w:t>тия ведомственной цел</w:t>
            </w:r>
            <w:r w:rsidRPr="00F33E58">
              <w:rPr>
                <w:b/>
                <w:color w:val="000000"/>
                <w:sz w:val="20"/>
                <w:szCs w:val="20"/>
              </w:rPr>
              <w:t>е</w:t>
            </w:r>
            <w:r w:rsidRPr="00F33E58">
              <w:rPr>
                <w:b/>
                <w:color w:val="000000"/>
                <w:sz w:val="20"/>
                <w:szCs w:val="20"/>
              </w:rPr>
              <w:t>вой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Ответстве</w:t>
            </w:r>
            <w:r w:rsidRPr="00F33E58">
              <w:rPr>
                <w:b/>
                <w:color w:val="000000"/>
                <w:sz w:val="20"/>
                <w:szCs w:val="20"/>
              </w:rPr>
              <w:t>н</w:t>
            </w:r>
            <w:r w:rsidRPr="00F33E58">
              <w:rPr>
                <w:b/>
                <w:color w:val="000000"/>
                <w:sz w:val="20"/>
                <w:szCs w:val="20"/>
              </w:rPr>
              <w:t>ный исполн</w:t>
            </w:r>
            <w:r w:rsidRPr="00F33E58">
              <w:rPr>
                <w:b/>
                <w:color w:val="000000"/>
                <w:sz w:val="20"/>
                <w:szCs w:val="20"/>
              </w:rPr>
              <w:t>и</w:t>
            </w:r>
            <w:r w:rsidRPr="00F33E58">
              <w:rPr>
                <w:b/>
                <w:color w:val="000000"/>
                <w:sz w:val="20"/>
                <w:szCs w:val="20"/>
              </w:rPr>
              <w:t>тель, соиспо</w:t>
            </w:r>
            <w:r w:rsidRPr="00F33E58">
              <w:rPr>
                <w:b/>
                <w:color w:val="000000"/>
                <w:sz w:val="20"/>
                <w:szCs w:val="20"/>
              </w:rPr>
              <w:t>л</w:t>
            </w:r>
            <w:r w:rsidRPr="00F33E58">
              <w:rPr>
                <w:b/>
                <w:color w:val="000000"/>
                <w:sz w:val="20"/>
                <w:szCs w:val="20"/>
              </w:rPr>
              <w:t>нитель, уч</w:t>
            </w:r>
            <w:r w:rsidRPr="00F33E58">
              <w:rPr>
                <w:b/>
                <w:color w:val="000000"/>
                <w:sz w:val="20"/>
                <w:szCs w:val="20"/>
              </w:rPr>
              <w:t>а</w:t>
            </w:r>
            <w:r w:rsidRPr="00F33E58">
              <w:rPr>
                <w:b/>
                <w:color w:val="000000"/>
                <w:sz w:val="20"/>
                <w:szCs w:val="20"/>
              </w:rPr>
              <w:t>стники</w:t>
            </w:r>
          </w:p>
        </w:tc>
        <w:tc>
          <w:tcPr>
            <w:tcW w:w="3118" w:type="dxa"/>
            <w:gridSpan w:val="4"/>
            <w:tcBorders>
              <w:top w:val="single" w:sz="4" w:space="0" w:color="auto"/>
              <w:left w:val="single" w:sz="4" w:space="0" w:color="auto"/>
              <w:bottom w:val="nil"/>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Код бюджетной</w:t>
            </w:r>
            <w:r w:rsidRPr="00F33E58">
              <w:rPr>
                <w:b/>
                <w:color w:val="000000"/>
                <w:sz w:val="20"/>
                <w:szCs w:val="20"/>
              </w:rPr>
              <w:br/>
              <w:t>классификации расходов</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3E58" w:rsidRPr="00F33E58" w:rsidRDefault="00F33E58" w:rsidP="00F33E58">
            <w:pPr>
              <w:jc w:val="center"/>
              <w:rPr>
                <w:b/>
                <w:color w:val="000000"/>
                <w:sz w:val="20"/>
                <w:szCs w:val="20"/>
              </w:rPr>
            </w:pPr>
            <w:r w:rsidRPr="00F33E58">
              <w:rPr>
                <w:b/>
                <w:color w:val="000000"/>
                <w:sz w:val="20"/>
                <w:szCs w:val="20"/>
              </w:rPr>
              <w:t>Объем расх</w:t>
            </w:r>
            <w:r w:rsidRPr="00F33E58">
              <w:rPr>
                <w:b/>
                <w:color w:val="000000"/>
                <w:sz w:val="20"/>
                <w:szCs w:val="20"/>
              </w:rPr>
              <w:t>о</w:t>
            </w:r>
            <w:r w:rsidRPr="00F33E58">
              <w:rPr>
                <w:b/>
                <w:color w:val="000000"/>
                <w:sz w:val="20"/>
                <w:szCs w:val="20"/>
              </w:rPr>
              <w:t>дов, всего (тыс. рублей)</w:t>
            </w:r>
          </w:p>
        </w:tc>
        <w:tc>
          <w:tcPr>
            <w:tcW w:w="7577" w:type="dxa"/>
            <w:gridSpan w:val="12"/>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 xml:space="preserve">в том числе по годам реализации государственной программы </w:t>
            </w:r>
          </w:p>
        </w:tc>
      </w:tr>
      <w:tr w:rsidR="00F33E58" w:rsidRPr="00F33E58" w:rsidTr="00F33E58">
        <w:trPr>
          <w:cantSplit/>
          <w:trHeight w:val="1148"/>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ГРБС</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proofErr w:type="spellStart"/>
            <w:r w:rsidRPr="00F33E58">
              <w:rPr>
                <w:b/>
                <w:color w:val="000000"/>
                <w:sz w:val="20"/>
                <w:szCs w:val="20"/>
              </w:rPr>
              <w:t>РзПр</w:t>
            </w:r>
            <w:proofErr w:type="spellEnd"/>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ЦСР</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ВР</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3E58" w:rsidRPr="00F33E58" w:rsidRDefault="00F33E58">
            <w:pPr>
              <w:rPr>
                <w:b/>
                <w:color w:val="000000"/>
                <w:sz w:val="20"/>
                <w:szCs w:val="20"/>
              </w:rPr>
            </w:pPr>
          </w:p>
        </w:tc>
        <w:tc>
          <w:tcPr>
            <w:tcW w:w="850"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2019</w:t>
            </w:r>
          </w:p>
        </w:tc>
        <w:tc>
          <w:tcPr>
            <w:tcW w:w="85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2020</w:t>
            </w:r>
          </w:p>
        </w:tc>
        <w:tc>
          <w:tcPr>
            <w:tcW w:w="708"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2021</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2022</w:t>
            </w:r>
          </w:p>
        </w:tc>
        <w:tc>
          <w:tcPr>
            <w:tcW w:w="709"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2023</w:t>
            </w:r>
          </w:p>
        </w:tc>
        <w:tc>
          <w:tcPr>
            <w:tcW w:w="691" w:type="dxa"/>
            <w:tcBorders>
              <w:top w:val="nil"/>
              <w:left w:val="nil"/>
              <w:bottom w:val="single" w:sz="4" w:space="0" w:color="auto"/>
              <w:right w:val="single" w:sz="4" w:space="0" w:color="auto"/>
            </w:tcBorders>
            <w:hideMark/>
          </w:tcPr>
          <w:p w:rsidR="00F33E58" w:rsidRPr="00F33E58" w:rsidRDefault="00F33E58">
            <w:pPr>
              <w:jc w:val="center"/>
              <w:rPr>
                <w:b/>
                <w:color w:val="000000"/>
                <w:sz w:val="20"/>
                <w:szCs w:val="20"/>
              </w:rPr>
            </w:pPr>
            <w:r w:rsidRPr="00F33E58">
              <w:rPr>
                <w:b/>
                <w:color w:val="000000"/>
                <w:sz w:val="20"/>
                <w:szCs w:val="20"/>
              </w:rPr>
              <w:t>2024</w:t>
            </w:r>
          </w:p>
        </w:tc>
        <w:tc>
          <w:tcPr>
            <w:tcW w:w="44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2025</w:t>
            </w:r>
          </w:p>
        </w:tc>
        <w:tc>
          <w:tcPr>
            <w:tcW w:w="524"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2026</w:t>
            </w:r>
          </w:p>
        </w:tc>
        <w:tc>
          <w:tcPr>
            <w:tcW w:w="57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2027</w:t>
            </w:r>
          </w:p>
        </w:tc>
        <w:tc>
          <w:tcPr>
            <w:tcW w:w="553"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2028</w:t>
            </w:r>
          </w:p>
        </w:tc>
        <w:tc>
          <w:tcPr>
            <w:tcW w:w="479"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2029</w:t>
            </w:r>
          </w:p>
        </w:tc>
        <w:tc>
          <w:tcPr>
            <w:tcW w:w="490" w:type="dxa"/>
            <w:tcBorders>
              <w:top w:val="nil"/>
              <w:left w:val="nil"/>
              <w:bottom w:val="single" w:sz="4" w:space="0" w:color="auto"/>
              <w:right w:val="single" w:sz="4" w:space="0" w:color="auto"/>
            </w:tcBorders>
            <w:textDirection w:val="btLr"/>
            <w:hideMark/>
          </w:tcPr>
          <w:p w:rsidR="00F33E58" w:rsidRPr="00F33E58" w:rsidRDefault="00F33E58">
            <w:pPr>
              <w:ind w:left="113" w:right="113"/>
              <w:jc w:val="center"/>
              <w:rPr>
                <w:b/>
                <w:color w:val="000000"/>
                <w:sz w:val="20"/>
                <w:szCs w:val="20"/>
              </w:rPr>
            </w:pPr>
            <w:r w:rsidRPr="00F33E58">
              <w:rPr>
                <w:b/>
                <w:color w:val="000000"/>
                <w:sz w:val="20"/>
                <w:szCs w:val="20"/>
              </w:rPr>
              <w:t>2030</w:t>
            </w:r>
          </w:p>
        </w:tc>
      </w:tr>
      <w:tr w:rsidR="00F33E58" w:rsidRPr="00F33E58" w:rsidTr="00F33E58">
        <w:trPr>
          <w:trHeight w:val="158"/>
          <w:tblHeader/>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pPr>
              <w:jc w:val="center"/>
              <w:rPr>
                <w:bCs/>
                <w:color w:val="000000"/>
              </w:rPr>
            </w:pPr>
            <w:r w:rsidRPr="00F33E58">
              <w:rPr>
                <w:bCs/>
                <w:color w:val="000000"/>
                <w:sz w:val="22"/>
                <w:szCs w:val="22"/>
              </w:rPr>
              <w:t>1</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2</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3</w:t>
            </w:r>
          </w:p>
        </w:tc>
        <w:tc>
          <w:tcPr>
            <w:tcW w:w="709"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4</w:t>
            </w:r>
          </w:p>
        </w:tc>
        <w:tc>
          <w:tcPr>
            <w:tcW w:w="823"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5</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6</w:t>
            </w:r>
          </w:p>
        </w:tc>
        <w:tc>
          <w:tcPr>
            <w:tcW w:w="993" w:type="dxa"/>
            <w:tcBorders>
              <w:top w:val="single" w:sz="4" w:space="0" w:color="auto"/>
              <w:left w:val="nil"/>
              <w:bottom w:val="single" w:sz="4" w:space="0" w:color="auto"/>
              <w:right w:val="nil"/>
            </w:tcBorders>
            <w:noWrap/>
            <w:hideMark/>
          </w:tcPr>
          <w:p w:rsidR="00F33E58" w:rsidRPr="00F33E58" w:rsidRDefault="00F33E58">
            <w:pPr>
              <w:jc w:val="center"/>
              <w:rPr>
                <w:bCs/>
                <w:color w:val="000000"/>
              </w:rPr>
            </w:pPr>
            <w:r w:rsidRPr="00F33E58">
              <w:rPr>
                <w:bCs/>
                <w:color w:val="000000"/>
                <w:sz w:val="22"/>
                <w:szCs w:val="22"/>
              </w:rPr>
              <w:t>7</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8</w:t>
            </w:r>
          </w:p>
        </w:tc>
        <w:tc>
          <w:tcPr>
            <w:tcW w:w="85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9</w:t>
            </w:r>
          </w:p>
        </w:tc>
        <w:tc>
          <w:tcPr>
            <w:tcW w:w="708"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10</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11</w:t>
            </w:r>
          </w:p>
        </w:tc>
        <w:tc>
          <w:tcPr>
            <w:tcW w:w="70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12</w:t>
            </w:r>
          </w:p>
        </w:tc>
        <w:tc>
          <w:tcPr>
            <w:tcW w:w="691"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13</w:t>
            </w:r>
          </w:p>
        </w:tc>
        <w:tc>
          <w:tcPr>
            <w:tcW w:w="44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14</w:t>
            </w:r>
          </w:p>
        </w:tc>
        <w:tc>
          <w:tcPr>
            <w:tcW w:w="524"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15</w:t>
            </w:r>
          </w:p>
        </w:tc>
        <w:tc>
          <w:tcPr>
            <w:tcW w:w="57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16</w:t>
            </w:r>
          </w:p>
        </w:tc>
        <w:tc>
          <w:tcPr>
            <w:tcW w:w="553"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17</w:t>
            </w:r>
          </w:p>
        </w:tc>
        <w:tc>
          <w:tcPr>
            <w:tcW w:w="479"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18</w:t>
            </w:r>
          </w:p>
        </w:tc>
        <w:tc>
          <w:tcPr>
            <w:tcW w:w="490" w:type="dxa"/>
            <w:tcBorders>
              <w:top w:val="single" w:sz="4" w:space="0" w:color="auto"/>
              <w:left w:val="nil"/>
              <w:bottom w:val="single" w:sz="4" w:space="0" w:color="auto"/>
              <w:right w:val="single" w:sz="4" w:space="0" w:color="auto"/>
            </w:tcBorders>
            <w:noWrap/>
            <w:hideMark/>
          </w:tcPr>
          <w:p w:rsidR="00F33E58" w:rsidRPr="00F33E58" w:rsidRDefault="00F33E58">
            <w:pPr>
              <w:jc w:val="center"/>
              <w:rPr>
                <w:bCs/>
                <w:color w:val="000000"/>
              </w:rPr>
            </w:pPr>
            <w:r w:rsidRPr="00F33E58">
              <w:rPr>
                <w:bCs/>
                <w:color w:val="000000"/>
                <w:sz w:val="22"/>
                <w:szCs w:val="22"/>
              </w:rPr>
              <w:t>19</w:t>
            </w:r>
          </w:p>
        </w:tc>
      </w:tr>
      <w:tr w:rsidR="00625571" w:rsidRPr="00F33E58" w:rsidTr="00F33E58">
        <w:trPr>
          <w:trHeight w:val="325"/>
        </w:trPr>
        <w:tc>
          <w:tcPr>
            <w:tcW w:w="2553" w:type="dxa"/>
            <w:tcBorders>
              <w:top w:val="single" w:sz="4" w:space="0" w:color="auto"/>
              <w:left w:val="single" w:sz="4" w:space="0" w:color="auto"/>
              <w:bottom w:val="single" w:sz="4" w:space="0" w:color="auto"/>
              <w:right w:val="single" w:sz="4" w:space="0" w:color="auto"/>
            </w:tcBorders>
            <w:hideMark/>
          </w:tcPr>
          <w:p w:rsidR="00625571" w:rsidRPr="00F33E58" w:rsidRDefault="00625571">
            <w:pPr>
              <w:jc w:val="center"/>
              <w:rPr>
                <w:bCs/>
                <w:color w:val="000000"/>
              </w:rPr>
            </w:pPr>
            <w:r w:rsidRPr="00F33E58">
              <w:rPr>
                <w:kern w:val="2"/>
                <w:sz w:val="22"/>
                <w:szCs w:val="22"/>
              </w:rPr>
              <w:t>Муниципальная пр</w:t>
            </w:r>
            <w:r w:rsidRPr="00F33E58">
              <w:rPr>
                <w:kern w:val="2"/>
                <w:sz w:val="22"/>
                <w:szCs w:val="22"/>
              </w:rPr>
              <w:t>о</w:t>
            </w:r>
            <w:r w:rsidRPr="00F33E58">
              <w:rPr>
                <w:kern w:val="2"/>
                <w:sz w:val="22"/>
                <w:szCs w:val="22"/>
              </w:rPr>
              <w:t xml:space="preserve">грамма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 «Информационное о</w:t>
            </w:r>
            <w:r w:rsidRPr="00F33E58">
              <w:rPr>
                <w:kern w:val="2"/>
                <w:sz w:val="22"/>
                <w:szCs w:val="22"/>
              </w:rPr>
              <w:t>б</w:t>
            </w:r>
            <w:r w:rsidRPr="00F33E58">
              <w:rPr>
                <w:kern w:val="2"/>
                <w:sz w:val="22"/>
                <w:szCs w:val="22"/>
              </w:rPr>
              <w:t>щество»</w:t>
            </w:r>
          </w:p>
        </w:tc>
        <w:tc>
          <w:tcPr>
            <w:tcW w:w="1559" w:type="dxa"/>
            <w:tcBorders>
              <w:top w:val="single" w:sz="4" w:space="0" w:color="auto"/>
              <w:left w:val="nil"/>
              <w:bottom w:val="single" w:sz="4" w:space="0" w:color="auto"/>
              <w:right w:val="single" w:sz="4" w:space="0" w:color="auto"/>
            </w:tcBorders>
            <w:hideMark/>
          </w:tcPr>
          <w:p w:rsidR="00625571" w:rsidRPr="00F33E58" w:rsidRDefault="00625571">
            <w:pPr>
              <w:rPr>
                <w:color w:val="000000"/>
              </w:rPr>
            </w:pPr>
            <w:r w:rsidRPr="00F33E58">
              <w:rPr>
                <w:color w:val="000000"/>
                <w:sz w:val="22"/>
                <w:szCs w:val="22"/>
              </w:rPr>
              <w:t>всего,</w:t>
            </w:r>
          </w:p>
          <w:p w:rsidR="00625571" w:rsidRPr="00F33E58" w:rsidRDefault="00625571">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 xml:space="preserve">ния </w:t>
            </w:r>
          </w:p>
        </w:tc>
        <w:tc>
          <w:tcPr>
            <w:tcW w:w="850"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625571" w:rsidRPr="00F33E58" w:rsidRDefault="00625571">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625571" w:rsidRPr="00347C2B" w:rsidRDefault="007309B7" w:rsidP="00A45A18">
            <w:pPr>
              <w:spacing w:line="220" w:lineRule="auto"/>
              <w:jc w:val="center"/>
              <w:rPr>
                <w:spacing w:val="-10"/>
                <w:kern w:val="2"/>
              </w:rPr>
            </w:pPr>
            <w:r>
              <w:rPr>
                <w:spacing w:val="-10"/>
                <w:kern w:val="2"/>
              </w:rPr>
              <w:t>334</w:t>
            </w:r>
            <w:r w:rsidR="00625571">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82,0</w:t>
            </w:r>
          </w:p>
        </w:tc>
        <w:tc>
          <w:tcPr>
            <w:tcW w:w="851" w:type="dxa"/>
            <w:tcBorders>
              <w:top w:val="nil"/>
              <w:left w:val="nil"/>
              <w:bottom w:val="single" w:sz="4" w:space="0" w:color="auto"/>
              <w:right w:val="single" w:sz="4" w:space="0" w:color="auto"/>
            </w:tcBorders>
            <w:noWrap/>
            <w:hideMark/>
          </w:tcPr>
          <w:p w:rsidR="00625571" w:rsidRPr="00347C2B" w:rsidRDefault="007309B7" w:rsidP="00A45A18">
            <w:pPr>
              <w:spacing w:line="220" w:lineRule="auto"/>
              <w:jc w:val="center"/>
              <w:rPr>
                <w:spacing w:val="-10"/>
                <w:kern w:val="2"/>
              </w:rPr>
            </w:pPr>
            <w:r>
              <w:rPr>
                <w:spacing w:val="-10"/>
                <w:kern w:val="2"/>
              </w:rPr>
              <w:t>82</w:t>
            </w:r>
            <w:r w:rsidR="00625571">
              <w:rPr>
                <w:spacing w:val="-10"/>
                <w:kern w:val="2"/>
              </w:rPr>
              <w:t>,0</w:t>
            </w:r>
          </w:p>
        </w:tc>
        <w:tc>
          <w:tcPr>
            <w:tcW w:w="708" w:type="dxa"/>
            <w:tcBorders>
              <w:top w:val="nil"/>
              <w:left w:val="nil"/>
              <w:bottom w:val="single" w:sz="4" w:space="0" w:color="auto"/>
              <w:right w:val="single" w:sz="4" w:space="0" w:color="auto"/>
            </w:tcBorders>
            <w:noWrap/>
            <w:hideMark/>
          </w:tcPr>
          <w:p w:rsidR="00625571" w:rsidRPr="00347C2B" w:rsidRDefault="00625571" w:rsidP="00A45A18">
            <w:pPr>
              <w:spacing w:line="220" w:lineRule="auto"/>
              <w:jc w:val="center"/>
              <w:rPr>
                <w:spacing w:val="-10"/>
                <w:kern w:val="2"/>
              </w:rPr>
            </w:pPr>
            <w:r>
              <w:rPr>
                <w:spacing w:val="-10"/>
                <w:kern w:val="2"/>
              </w:rPr>
              <w:t>70,0</w:t>
            </w:r>
          </w:p>
        </w:tc>
        <w:tc>
          <w:tcPr>
            <w:tcW w:w="709" w:type="dxa"/>
            <w:tcBorders>
              <w:top w:val="nil"/>
              <w:left w:val="nil"/>
              <w:bottom w:val="single" w:sz="4" w:space="0" w:color="auto"/>
              <w:right w:val="single" w:sz="4" w:space="0" w:color="auto"/>
            </w:tcBorders>
            <w:noWrap/>
            <w:hideMark/>
          </w:tcPr>
          <w:p w:rsidR="00625571" w:rsidRPr="00625571" w:rsidRDefault="00625571" w:rsidP="00A45A18">
            <w:pPr>
              <w:rPr>
                <w:spacing w:val="-10"/>
                <w:kern w:val="2"/>
              </w:rPr>
            </w:pPr>
            <w:r w:rsidRPr="00625571">
              <w:rPr>
                <w:spacing w:val="-10"/>
                <w:kern w:val="2"/>
              </w:rPr>
              <w:t>100,0</w:t>
            </w:r>
          </w:p>
        </w:tc>
        <w:tc>
          <w:tcPr>
            <w:tcW w:w="709" w:type="dxa"/>
            <w:tcBorders>
              <w:top w:val="nil"/>
              <w:left w:val="nil"/>
              <w:bottom w:val="single" w:sz="4" w:space="0" w:color="auto"/>
              <w:right w:val="single" w:sz="4" w:space="0" w:color="auto"/>
            </w:tcBorders>
            <w:noWrap/>
            <w:hideMark/>
          </w:tcPr>
          <w:p w:rsidR="00625571" w:rsidRPr="00625571" w:rsidRDefault="00625571">
            <w:pPr>
              <w:rPr>
                <w:spacing w:val="-10"/>
                <w:kern w:val="2"/>
              </w:rPr>
            </w:pPr>
          </w:p>
        </w:tc>
        <w:tc>
          <w:tcPr>
            <w:tcW w:w="691"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4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24"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7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553"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79"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c>
          <w:tcPr>
            <w:tcW w:w="490" w:type="dxa"/>
            <w:tcBorders>
              <w:top w:val="nil"/>
              <w:left w:val="nil"/>
              <w:bottom w:val="single" w:sz="4" w:space="0" w:color="auto"/>
              <w:right w:val="single" w:sz="4" w:space="0" w:color="auto"/>
            </w:tcBorders>
            <w:noWrap/>
            <w:hideMark/>
          </w:tcPr>
          <w:p w:rsidR="00625571" w:rsidRPr="00F33E58" w:rsidRDefault="00625571">
            <w:pPr>
              <w:rPr>
                <w:rFonts w:asciiTheme="minorHAnsi" w:eastAsiaTheme="minorEastAsia" w:hAnsiTheme="minorHAnsi" w:cstheme="minorBidi"/>
              </w:rPr>
            </w:pPr>
          </w:p>
        </w:tc>
      </w:tr>
      <w:tr w:rsidR="00425152" w:rsidRPr="00F33E58" w:rsidTr="00F33E58">
        <w:trPr>
          <w:trHeight w:val="1201"/>
        </w:trPr>
        <w:tc>
          <w:tcPr>
            <w:tcW w:w="2553" w:type="dxa"/>
            <w:tcBorders>
              <w:top w:val="nil"/>
              <w:left w:val="single" w:sz="4" w:space="0" w:color="auto"/>
              <w:bottom w:val="single" w:sz="4" w:space="0" w:color="auto"/>
              <w:right w:val="single" w:sz="4" w:space="0" w:color="auto"/>
            </w:tcBorders>
            <w:hideMark/>
          </w:tcPr>
          <w:p w:rsidR="00425152" w:rsidRPr="00F33E58" w:rsidRDefault="00425152">
            <w:pPr>
              <w:jc w:val="center"/>
              <w:rPr>
                <w:bCs/>
                <w:color w:val="000000"/>
              </w:rPr>
            </w:pPr>
            <w:r w:rsidRPr="00F33E58">
              <w:rPr>
                <w:kern w:val="2"/>
                <w:sz w:val="22"/>
                <w:szCs w:val="22"/>
              </w:rPr>
              <w:t>Подпрограмма 1. «Ра</w:t>
            </w:r>
            <w:r w:rsidRPr="00F33E58">
              <w:rPr>
                <w:kern w:val="2"/>
                <w:sz w:val="22"/>
                <w:szCs w:val="22"/>
              </w:rPr>
              <w:t>з</w:t>
            </w:r>
            <w:r w:rsidRPr="00F33E58">
              <w:rPr>
                <w:kern w:val="2"/>
                <w:sz w:val="22"/>
                <w:szCs w:val="22"/>
              </w:rPr>
              <w:t>витие информационных технологий»</w:t>
            </w:r>
          </w:p>
        </w:tc>
        <w:tc>
          <w:tcPr>
            <w:tcW w:w="1559" w:type="dxa"/>
            <w:tcBorders>
              <w:top w:val="nil"/>
              <w:left w:val="nil"/>
              <w:bottom w:val="single" w:sz="4" w:space="0" w:color="auto"/>
              <w:right w:val="single" w:sz="4" w:space="0" w:color="auto"/>
            </w:tcBorders>
            <w:hideMark/>
          </w:tcPr>
          <w:p w:rsidR="00425152" w:rsidRPr="00F33E58" w:rsidRDefault="00425152">
            <w:pPr>
              <w:rPr>
                <w:color w:val="000000"/>
              </w:rPr>
            </w:pPr>
            <w:r w:rsidRPr="00F33E58">
              <w:rPr>
                <w:color w:val="000000"/>
                <w:sz w:val="22"/>
                <w:szCs w:val="22"/>
              </w:rPr>
              <w:t>всего,</w:t>
            </w:r>
          </w:p>
          <w:p w:rsidR="00425152" w:rsidRPr="00F33E58" w:rsidRDefault="00425152" w:rsidP="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09"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823"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736" w:type="dxa"/>
            <w:tcBorders>
              <w:top w:val="nil"/>
              <w:left w:val="nil"/>
              <w:bottom w:val="single" w:sz="4" w:space="0" w:color="auto"/>
              <w:right w:val="single" w:sz="4" w:space="0" w:color="auto"/>
            </w:tcBorders>
            <w:hideMark/>
          </w:tcPr>
          <w:p w:rsidR="00425152" w:rsidRPr="00F33E58" w:rsidRDefault="00425152">
            <w:pPr>
              <w:jc w:val="center"/>
              <w:rPr>
                <w:color w:val="000000"/>
              </w:rPr>
            </w:pPr>
            <w:r w:rsidRPr="00F33E58">
              <w:rPr>
                <w:color w:val="000000"/>
                <w:sz w:val="22"/>
                <w:szCs w:val="22"/>
              </w:rPr>
              <w:t>X</w:t>
            </w:r>
          </w:p>
        </w:tc>
        <w:tc>
          <w:tcPr>
            <w:tcW w:w="993" w:type="dxa"/>
            <w:tcBorders>
              <w:top w:val="nil"/>
              <w:left w:val="nil"/>
              <w:bottom w:val="single" w:sz="4" w:space="0" w:color="auto"/>
              <w:right w:val="nil"/>
            </w:tcBorders>
            <w:noWrap/>
            <w:hideMark/>
          </w:tcPr>
          <w:p w:rsidR="00425152" w:rsidRPr="00347C2B" w:rsidRDefault="007309B7" w:rsidP="006B537F">
            <w:pPr>
              <w:spacing w:line="220" w:lineRule="auto"/>
              <w:jc w:val="center"/>
              <w:rPr>
                <w:spacing w:val="-10"/>
                <w:kern w:val="2"/>
              </w:rPr>
            </w:pPr>
            <w:r>
              <w:rPr>
                <w:spacing w:val="-10"/>
                <w:kern w:val="2"/>
              </w:rPr>
              <w:t>334</w:t>
            </w:r>
            <w:r w:rsidR="00625571">
              <w:rPr>
                <w:spacing w:val="-10"/>
                <w:kern w:val="2"/>
              </w:rPr>
              <w:t>,0</w:t>
            </w:r>
          </w:p>
        </w:tc>
        <w:tc>
          <w:tcPr>
            <w:tcW w:w="850"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82,0</w:t>
            </w:r>
          </w:p>
        </w:tc>
        <w:tc>
          <w:tcPr>
            <w:tcW w:w="851" w:type="dxa"/>
            <w:tcBorders>
              <w:top w:val="nil"/>
              <w:left w:val="single" w:sz="4" w:space="0" w:color="auto"/>
              <w:bottom w:val="single" w:sz="4" w:space="0" w:color="auto"/>
              <w:right w:val="nil"/>
            </w:tcBorders>
            <w:noWrap/>
            <w:hideMark/>
          </w:tcPr>
          <w:p w:rsidR="00425152" w:rsidRPr="00347C2B" w:rsidRDefault="007309B7" w:rsidP="006B537F">
            <w:pPr>
              <w:spacing w:line="220" w:lineRule="auto"/>
              <w:jc w:val="center"/>
              <w:rPr>
                <w:spacing w:val="-10"/>
                <w:kern w:val="2"/>
              </w:rPr>
            </w:pPr>
            <w:r>
              <w:rPr>
                <w:spacing w:val="-10"/>
                <w:kern w:val="2"/>
              </w:rPr>
              <w:t>82</w:t>
            </w:r>
            <w:r w:rsidR="00625571">
              <w:rPr>
                <w:spacing w:val="-10"/>
                <w:kern w:val="2"/>
              </w:rPr>
              <w:t>,0</w:t>
            </w:r>
          </w:p>
        </w:tc>
        <w:tc>
          <w:tcPr>
            <w:tcW w:w="708" w:type="dxa"/>
            <w:tcBorders>
              <w:top w:val="nil"/>
              <w:left w:val="single" w:sz="4" w:space="0" w:color="auto"/>
              <w:bottom w:val="single" w:sz="4" w:space="0" w:color="auto"/>
              <w:right w:val="nil"/>
            </w:tcBorders>
            <w:noWrap/>
            <w:hideMark/>
          </w:tcPr>
          <w:p w:rsidR="00425152" w:rsidRPr="00347C2B" w:rsidRDefault="00625571" w:rsidP="006B537F">
            <w:pPr>
              <w:spacing w:line="220" w:lineRule="auto"/>
              <w:jc w:val="center"/>
              <w:rPr>
                <w:spacing w:val="-10"/>
                <w:kern w:val="2"/>
              </w:rPr>
            </w:pPr>
            <w:r>
              <w:rPr>
                <w:spacing w:val="-10"/>
                <w:kern w:val="2"/>
              </w:rPr>
              <w:t>70,0</w:t>
            </w:r>
          </w:p>
        </w:tc>
        <w:tc>
          <w:tcPr>
            <w:tcW w:w="709" w:type="dxa"/>
            <w:tcBorders>
              <w:top w:val="nil"/>
              <w:left w:val="single" w:sz="4" w:space="0" w:color="auto"/>
              <w:bottom w:val="single" w:sz="4" w:space="0" w:color="auto"/>
              <w:right w:val="nil"/>
            </w:tcBorders>
            <w:noWrap/>
            <w:hideMark/>
          </w:tcPr>
          <w:p w:rsidR="00425152" w:rsidRPr="00625571" w:rsidRDefault="00625571">
            <w:pPr>
              <w:rPr>
                <w:spacing w:val="-10"/>
                <w:kern w:val="2"/>
              </w:rPr>
            </w:pPr>
            <w:r w:rsidRPr="00625571">
              <w:rPr>
                <w:spacing w:val="-10"/>
                <w:kern w:val="2"/>
              </w:rPr>
              <w:t>100,0</w:t>
            </w:r>
          </w:p>
        </w:tc>
        <w:tc>
          <w:tcPr>
            <w:tcW w:w="709" w:type="dxa"/>
            <w:tcBorders>
              <w:top w:val="nil"/>
              <w:left w:val="single" w:sz="4" w:space="0" w:color="auto"/>
              <w:bottom w:val="single" w:sz="4" w:space="0" w:color="auto"/>
              <w:right w:val="nil"/>
            </w:tcBorders>
            <w:noWrap/>
            <w:hideMark/>
          </w:tcPr>
          <w:p w:rsidR="00425152" w:rsidRPr="00625571" w:rsidRDefault="00425152">
            <w:pPr>
              <w:rPr>
                <w:spacing w:val="-10"/>
                <w:kern w:val="2"/>
              </w:rPr>
            </w:pPr>
          </w:p>
        </w:tc>
        <w:tc>
          <w:tcPr>
            <w:tcW w:w="691"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4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24"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70"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553"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79" w:type="dxa"/>
            <w:tcBorders>
              <w:top w:val="nil"/>
              <w:left w:val="single" w:sz="4" w:space="0" w:color="auto"/>
              <w:bottom w:val="single" w:sz="4" w:space="0" w:color="auto"/>
              <w:right w:val="nil"/>
            </w:tcBorders>
            <w:noWrap/>
            <w:hideMark/>
          </w:tcPr>
          <w:p w:rsidR="00425152" w:rsidRPr="00F33E58" w:rsidRDefault="00425152">
            <w:pPr>
              <w:rPr>
                <w:rFonts w:asciiTheme="minorHAnsi" w:eastAsiaTheme="minorEastAsia" w:hAnsiTheme="minorHAnsi" w:cstheme="minorBidi"/>
              </w:rPr>
            </w:pPr>
          </w:p>
        </w:tc>
        <w:tc>
          <w:tcPr>
            <w:tcW w:w="490" w:type="dxa"/>
            <w:tcBorders>
              <w:top w:val="nil"/>
              <w:left w:val="single" w:sz="4" w:space="0" w:color="auto"/>
              <w:bottom w:val="single" w:sz="4" w:space="0" w:color="auto"/>
              <w:right w:val="single" w:sz="4" w:space="0" w:color="auto"/>
            </w:tcBorders>
            <w:noWrap/>
            <w:hideMark/>
          </w:tcPr>
          <w:p w:rsidR="00425152" w:rsidRPr="00F33E58" w:rsidRDefault="00425152">
            <w:pPr>
              <w:rPr>
                <w:rFonts w:asciiTheme="minorHAnsi" w:eastAsiaTheme="minorEastAsia" w:hAnsiTheme="minorHAnsi" w:cstheme="minorBidi"/>
              </w:rPr>
            </w:pPr>
          </w:p>
        </w:tc>
      </w:tr>
      <w:tr w:rsidR="00F33E58" w:rsidRPr="00F33E58" w:rsidTr="00F33E58">
        <w:trPr>
          <w:trHeight w:val="559"/>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1.1. Расходы, св</w:t>
            </w:r>
            <w:r w:rsidRPr="00F33E58">
              <w:rPr>
                <w:kern w:val="2"/>
                <w:sz w:val="22"/>
                <w:szCs w:val="22"/>
              </w:rPr>
              <w:t>я</w:t>
            </w:r>
            <w:r w:rsidRPr="00F33E58">
              <w:rPr>
                <w:kern w:val="2"/>
                <w:sz w:val="22"/>
                <w:szCs w:val="22"/>
              </w:rPr>
              <w:t xml:space="preserve">занные с бесперебойной работой официального сайта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nil"/>
              <w:left w:val="nil"/>
              <w:bottom w:val="single" w:sz="4" w:space="0" w:color="auto"/>
              <w:right w:val="nil"/>
            </w:tcBorders>
            <w:hideMark/>
          </w:tcPr>
          <w:p w:rsidR="00F33E58" w:rsidRPr="00F33E58" w:rsidRDefault="00F33E58">
            <w:pPr>
              <w:jc w:val="center"/>
              <w:rPr>
                <w:color w:val="000000"/>
              </w:rPr>
            </w:pPr>
            <w:r w:rsidRPr="00F33E58">
              <w:rPr>
                <w:color w:val="000000"/>
                <w:sz w:val="22"/>
                <w:szCs w:val="22"/>
              </w:rPr>
              <w:t>951</w:t>
            </w:r>
          </w:p>
        </w:tc>
        <w:tc>
          <w:tcPr>
            <w:tcW w:w="709" w:type="dxa"/>
            <w:tcBorders>
              <w:top w:val="nil"/>
              <w:left w:val="single" w:sz="4" w:space="0" w:color="auto"/>
              <w:bottom w:val="single" w:sz="4" w:space="0" w:color="auto"/>
              <w:right w:val="nil"/>
            </w:tcBorders>
            <w:hideMark/>
          </w:tcPr>
          <w:p w:rsidR="00F33E58" w:rsidRPr="00F33E58" w:rsidRDefault="00F33E58">
            <w:pPr>
              <w:rPr>
                <w:color w:val="000000"/>
              </w:rPr>
            </w:pPr>
          </w:p>
        </w:tc>
        <w:tc>
          <w:tcPr>
            <w:tcW w:w="823"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w:t>
            </w:r>
          </w:p>
        </w:tc>
        <w:tc>
          <w:tcPr>
            <w:tcW w:w="736" w:type="dxa"/>
            <w:tcBorders>
              <w:top w:val="nil"/>
              <w:left w:val="single" w:sz="4" w:space="0" w:color="auto"/>
              <w:bottom w:val="single" w:sz="4" w:space="0" w:color="auto"/>
              <w:right w:val="nil"/>
            </w:tcBorders>
            <w:hideMark/>
          </w:tcPr>
          <w:p w:rsidR="00F33E58" w:rsidRPr="00F33E58" w:rsidRDefault="00F33E58">
            <w:pPr>
              <w:rPr>
                <w:color w:val="000000"/>
              </w:rPr>
            </w:pPr>
            <w:r w:rsidRPr="00F33E58">
              <w:rPr>
                <w:color w:val="000000"/>
                <w:sz w:val="22"/>
                <w:szCs w:val="22"/>
              </w:rPr>
              <w:t> 244</w:t>
            </w:r>
          </w:p>
        </w:tc>
        <w:tc>
          <w:tcPr>
            <w:tcW w:w="993" w:type="dxa"/>
            <w:tcBorders>
              <w:top w:val="nil"/>
              <w:left w:val="single" w:sz="4" w:space="0" w:color="auto"/>
              <w:bottom w:val="single" w:sz="4" w:space="0" w:color="auto"/>
              <w:right w:val="nil"/>
            </w:tcBorders>
            <w:noWrap/>
            <w:hideMark/>
          </w:tcPr>
          <w:p w:rsidR="00F33E58" w:rsidRPr="00347C2B" w:rsidRDefault="00625571" w:rsidP="002E5F4E">
            <w:pPr>
              <w:spacing w:line="220" w:lineRule="auto"/>
              <w:jc w:val="center"/>
              <w:rPr>
                <w:spacing w:val="-10"/>
                <w:kern w:val="2"/>
              </w:rPr>
            </w:pPr>
            <w:r>
              <w:rPr>
                <w:spacing w:val="-10"/>
                <w:kern w:val="2"/>
              </w:rPr>
              <w:t>72</w:t>
            </w:r>
            <w:r w:rsidR="00F33E58">
              <w:rPr>
                <w:spacing w:val="-10"/>
                <w:kern w:val="2"/>
              </w:rPr>
              <w:t>,0</w:t>
            </w:r>
          </w:p>
        </w:tc>
        <w:tc>
          <w:tcPr>
            <w:tcW w:w="850" w:type="dxa"/>
            <w:tcBorders>
              <w:top w:val="nil"/>
              <w:left w:val="single" w:sz="4" w:space="0" w:color="auto"/>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851"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8" w:type="dxa"/>
            <w:tcBorders>
              <w:top w:val="nil"/>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18,0</w:t>
            </w:r>
          </w:p>
        </w:tc>
        <w:tc>
          <w:tcPr>
            <w:tcW w:w="709" w:type="dxa"/>
            <w:tcBorders>
              <w:top w:val="nil"/>
              <w:left w:val="nil"/>
              <w:bottom w:val="single" w:sz="4" w:space="0" w:color="auto"/>
              <w:right w:val="single" w:sz="4" w:space="0" w:color="auto"/>
            </w:tcBorders>
            <w:noWrap/>
          </w:tcPr>
          <w:p w:rsidR="00F33E58" w:rsidRPr="00F33E58" w:rsidRDefault="00625571">
            <w:pPr>
              <w:jc w:val="center"/>
              <w:rPr>
                <w:color w:val="000000"/>
              </w:rPr>
            </w:pPr>
            <w:r>
              <w:rPr>
                <w:color w:val="000000"/>
              </w:rPr>
              <w:t>18,0</w:t>
            </w:r>
          </w:p>
        </w:tc>
        <w:tc>
          <w:tcPr>
            <w:tcW w:w="70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nil"/>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nil"/>
              <w:left w:val="nil"/>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 1.2. Расходы на содержание и сопров</w:t>
            </w:r>
            <w:r w:rsidRPr="00F33E58">
              <w:rPr>
                <w:kern w:val="2"/>
                <w:sz w:val="22"/>
                <w:szCs w:val="22"/>
              </w:rPr>
              <w:t>о</w:t>
            </w:r>
            <w:r w:rsidRPr="00F33E58">
              <w:rPr>
                <w:kern w:val="2"/>
                <w:sz w:val="22"/>
                <w:szCs w:val="22"/>
              </w:rPr>
              <w:t>ждение информацио</w:t>
            </w:r>
            <w:r w:rsidRPr="00F33E58">
              <w:rPr>
                <w:kern w:val="2"/>
                <w:sz w:val="22"/>
                <w:szCs w:val="22"/>
              </w:rPr>
              <w:t>н</w:t>
            </w:r>
            <w:r w:rsidRPr="00F33E58">
              <w:rPr>
                <w:kern w:val="2"/>
                <w:sz w:val="22"/>
                <w:szCs w:val="22"/>
              </w:rPr>
              <w:t>ных систем, обеспеч</w:t>
            </w:r>
            <w:r w:rsidRPr="00F33E58">
              <w:rPr>
                <w:kern w:val="2"/>
                <w:sz w:val="22"/>
                <w:szCs w:val="22"/>
              </w:rPr>
              <w:t>и</w:t>
            </w:r>
            <w:r w:rsidRPr="00F33E58">
              <w:rPr>
                <w:kern w:val="2"/>
                <w:sz w:val="22"/>
                <w:szCs w:val="22"/>
              </w:rPr>
              <w:t xml:space="preserve">вающих бесперебойную работу </w:t>
            </w:r>
            <w:proofErr w:type="spellStart"/>
            <w:r w:rsidRPr="00F33E58">
              <w:rPr>
                <w:kern w:val="2"/>
                <w:sz w:val="22"/>
                <w:szCs w:val="22"/>
              </w:rPr>
              <w:t>Позднеевского</w:t>
            </w:r>
            <w:proofErr w:type="spellEnd"/>
            <w:r w:rsidRPr="00F33E58">
              <w:rPr>
                <w:kern w:val="2"/>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single" w:sz="4" w:space="0" w:color="auto"/>
              <w:bottom w:val="single" w:sz="4" w:space="0" w:color="auto"/>
              <w:right w:val="single" w:sz="4" w:space="0" w:color="auto"/>
            </w:tcBorders>
            <w:hideMark/>
          </w:tcPr>
          <w:p w:rsidR="00F33E58" w:rsidRPr="00347C2B" w:rsidRDefault="00625571" w:rsidP="002E5F4E">
            <w:pPr>
              <w:spacing w:line="220" w:lineRule="auto"/>
              <w:jc w:val="center"/>
              <w:rPr>
                <w:spacing w:val="-10"/>
                <w:kern w:val="2"/>
              </w:rPr>
            </w:pPr>
            <w:r>
              <w:rPr>
                <w:spacing w:val="-10"/>
                <w:kern w:val="2"/>
              </w:rPr>
              <w:t>232,0</w:t>
            </w:r>
          </w:p>
        </w:tc>
        <w:tc>
          <w:tcPr>
            <w:tcW w:w="850"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64,0</w:t>
            </w:r>
          </w:p>
        </w:tc>
        <w:tc>
          <w:tcPr>
            <w:tcW w:w="851"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64</w:t>
            </w:r>
            <w:r w:rsidR="00425152">
              <w:rPr>
                <w:spacing w:val="-10"/>
                <w:kern w:val="2"/>
              </w:rPr>
              <w:t>,0</w:t>
            </w:r>
          </w:p>
        </w:tc>
        <w:tc>
          <w:tcPr>
            <w:tcW w:w="708" w:type="dxa"/>
            <w:tcBorders>
              <w:top w:val="single" w:sz="4" w:space="0" w:color="auto"/>
              <w:left w:val="single" w:sz="4" w:space="0" w:color="auto"/>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52</w:t>
            </w:r>
            <w:r w:rsidR="00425152">
              <w:rPr>
                <w:spacing w:val="-10"/>
                <w:kern w:val="2"/>
              </w:rPr>
              <w:t>,0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625571">
            <w:pPr>
              <w:jc w:val="center"/>
              <w:rPr>
                <w:color w:val="000000"/>
              </w:rPr>
            </w:pPr>
            <w:r>
              <w:rPr>
                <w:color w:val="000000"/>
              </w:rPr>
              <w:t>52,0</w:t>
            </w:r>
          </w:p>
        </w:tc>
        <w:tc>
          <w:tcPr>
            <w:tcW w:w="70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single" w:sz="4" w:space="0" w:color="auto"/>
              <w:bottom w:val="single" w:sz="4" w:space="0" w:color="auto"/>
              <w:right w:val="single" w:sz="4" w:space="0" w:color="auto"/>
            </w:tcBorders>
            <w:noWrap/>
          </w:tcPr>
          <w:p w:rsidR="00F33E58" w:rsidRPr="00F33E58" w:rsidRDefault="00F33E58">
            <w:pPr>
              <w:jc w:val="center"/>
              <w:rPr>
                <w:color w:val="000000"/>
              </w:rPr>
            </w:pPr>
          </w:p>
        </w:tc>
      </w:tr>
      <w:tr w:rsidR="00F33E58" w:rsidRPr="00F33E58" w:rsidTr="00F33E58">
        <w:trPr>
          <w:trHeight w:val="680"/>
        </w:trPr>
        <w:tc>
          <w:tcPr>
            <w:tcW w:w="2553" w:type="dxa"/>
            <w:tcBorders>
              <w:top w:val="single" w:sz="4" w:space="0" w:color="auto"/>
              <w:left w:val="single" w:sz="4" w:space="0" w:color="auto"/>
              <w:bottom w:val="single" w:sz="4" w:space="0" w:color="auto"/>
              <w:right w:val="single" w:sz="4" w:space="0" w:color="auto"/>
            </w:tcBorders>
            <w:hideMark/>
          </w:tcPr>
          <w:p w:rsidR="00F33E58" w:rsidRPr="00F33E58" w:rsidRDefault="00F33E58" w:rsidP="002E5F4E">
            <w:pPr>
              <w:rPr>
                <w:kern w:val="2"/>
              </w:rPr>
            </w:pPr>
            <w:r w:rsidRPr="00F33E58">
              <w:rPr>
                <w:kern w:val="2"/>
                <w:sz w:val="22"/>
                <w:szCs w:val="22"/>
              </w:rPr>
              <w:t>О.М.1.3. Расходы на создание и развитие и</w:t>
            </w:r>
            <w:r w:rsidRPr="00F33E58">
              <w:rPr>
                <w:kern w:val="2"/>
                <w:sz w:val="22"/>
                <w:szCs w:val="22"/>
              </w:rPr>
              <w:t>н</w:t>
            </w:r>
            <w:r w:rsidRPr="00F33E58">
              <w:rPr>
                <w:kern w:val="2"/>
                <w:sz w:val="22"/>
                <w:szCs w:val="22"/>
              </w:rPr>
              <w:t>формационной и тел</w:t>
            </w:r>
            <w:r w:rsidRPr="00F33E58">
              <w:rPr>
                <w:kern w:val="2"/>
                <w:sz w:val="22"/>
                <w:szCs w:val="22"/>
              </w:rPr>
              <w:t>е</w:t>
            </w:r>
            <w:r w:rsidRPr="00F33E58">
              <w:rPr>
                <w:kern w:val="2"/>
                <w:sz w:val="22"/>
                <w:szCs w:val="22"/>
              </w:rPr>
              <w:t>коммуникационной и</w:t>
            </w:r>
            <w:r w:rsidRPr="00F33E58">
              <w:rPr>
                <w:kern w:val="2"/>
                <w:sz w:val="22"/>
                <w:szCs w:val="22"/>
              </w:rPr>
              <w:t>н</w:t>
            </w:r>
            <w:r w:rsidRPr="00F33E58">
              <w:rPr>
                <w:kern w:val="2"/>
                <w:sz w:val="22"/>
                <w:szCs w:val="22"/>
              </w:rPr>
              <w:t>фраструктуры, защита информации</w:t>
            </w:r>
          </w:p>
        </w:tc>
        <w:tc>
          <w:tcPr>
            <w:tcW w:w="1559"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Администр</w:t>
            </w:r>
            <w:r w:rsidRPr="00F33E58">
              <w:rPr>
                <w:color w:val="000000"/>
                <w:sz w:val="22"/>
                <w:szCs w:val="22"/>
              </w:rPr>
              <w:t>а</w:t>
            </w:r>
            <w:r w:rsidRPr="00F33E58">
              <w:rPr>
                <w:color w:val="000000"/>
                <w:sz w:val="22"/>
                <w:szCs w:val="22"/>
              </w:rPr>
              <w:t xml:space="preserve">ция </w:t>
            </w:r>
            <w:proofErr w:type="spellStart"/>
            <w:r w:rsidRPr="00F33E58">
              <w:rPr>
                <w:color w:val="000000"/>
                <w:sz w:val="22"/>
                <w:szCs w:val="22"/>
              </w:rPr>
              <w:t>Поздн</w:t>
            </w:r>
            <w:r w:rsidRPr="00F33E58">
              <w:rPr>
                <w:color w:val="000000"/>
                <w:sz w:val="22"/>
                <w:szCs w:val="22"/>
              </w:rPr>
              <w:t>е</w:t>
            </w:r>
            <w:r w:rsidRPr="00F33E58">
              <w:rPr>
                <w:color w:val="000000"/>
                <w:sz w:val="22"/>
                <w:szCs w:val="22"/>
              </w:rPr>
              <w:t>евского</w:t>
            </w:r>
            <w:proofErr w:type="spellEnd"/>
            <w:r w:rsidRPr="00F33E58">
              <w:rPr>
                <w:color w:val="000000"/>
                <w:sz w:val="22"/>
                <w:szCs w:val="22"/>
              </w:rPr>
              <w:t xml:space="preserve"> сел</w:t>
            </w:r>
            <w:r w:rsidRPr="00F33E58">
              <w:rPr>
                <w:color w:val="000000"/>
                <w:sz w:val="22"/>
                <w:szCs w:val="22"/>
              </w:rPr>
              <w:t>ь</w:t>
            </w:r>
            <w:r w:rsidRPr="00F33E58">
              <w:rPr>
                <w:color w:val="000000"/>
                <w:sz w:val="22"/>
                <w:szCs w:val="22"/>
              </w:rPr>
              <w:t>ского посел</w:t>
            </w:r>
            <w:r w:rsidRPr="00F33E58">
              <w:rPr>
                <w:color w:val="000000"/>
                <w:sz w:val="22"/>
                <w:szCs w:val="22"/>
              </w:rPr>
              <w:t>е</w:t>
            </w:r>
            <w:r w:rsidRPr="00F33E58">
              <w:rPr>
                <w:color w:val="000000"/>
                <w:sz w:val="22"/>
                <w:szCs w:val="22"/>
              </w:rPr>
              <w:t>ния:</w:t>
            </w:r>
          </w:p>
        </w:tc>
        <w:tc>
          <w:tcPr>
            <w:tcW w:w="850" w:type="dxa"/>
            <w:tcBorders>
              <w:top w:val="single" w:sz="4" w:space="0" w:color="auto"/>
              <w:left w:val="nil"/>
              <w:bottom w:val="single" w:sz="4" w:space="0" w:color="auto"/>
              <w:right w:val="single" w:sz="4" w:space="0" w:color="auto"/>
            </w:tcBorders>
            <w:hideMark/>
          </w:tcPr>
          <w:p w:rsidR="00F33E58" w:rsidRPr="00F33E58" w:rsidRDefault="00F33E58">
            <w:pPr>
              <w:jc w:val="center"/>
              <w:rPr>
                <w:color w:val="000000"/>
              </w:rPr>
            </w:pPr>
            <w:r w:rsidRPr="00F33E58">
              <w:rPr>
                <w:color w:val="000000"/>
                <w:sz w:val="22"/>
                <w:szCs w:val="22"/>
              </w:rPr>
              <w:t>951</w:t>
            </w:r>
          </w:p>
        </w:tc>
        <w:tc>
          <w:tcPr>
            <w:tcW w:w="709" w:type="dxa"/>
            <w:tcBorders>
              <w:top w:val="single" w:sz="4" w:space="0" w:color="auto"/>
              <w:left w:val="nil"/>
              <w:bottom w:val="single" w:sz="4" w:space="0" w:color="auto"/>
              <w:right w:val="nil"/>
            </w:tcBorders>
            <w:hideMark/>
          </w:tcPr>
          <w:p w:rsidR="00F33E58" w:rsidRPr="00F33E58" w:rsidRDefault="00F33E58">
            <w:pPr>
              <w:rPr>
                <w:color w:val="000000"/>
              </w:rPr>
            </w:pPr>
          </w:p>
        </w:tc>
        <w:tc>
          <w:tcPr>
            <w:tcW w:w="823" w:type="dxa"/>
            <w:tcBorders>
              <w:top w:val="single" w:sz="4" w:space="0" w:color="auto"/>
              <w:left w:val="single" w:sz="4" w:space="0" w:color="auto"/>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w:t>
            </w:r>
          </w:p>
        </w:tc>
        <w:tc>
          <w:tcPr>
            <w:tcW w:w="736" w:type="dxa"/>
            <w:tcBorders>
              <w:top w:val="single" w:sz="4" w:space="0" w:color="auto"/>
              <w:left w:val="nil"/>
              <w:bottom w:val="single" w:sz="4" w:space="0" w:color="auto"/>
              <w:right w:val="single" w:sz="4" w:space="0" w:color="auto"/>
            </w:tcBorders>
            <w:hideMark/>
          </w:tcPr>
          <w:p w:rsidR="00F33E58" w:rsidRPr="00F33E58" w:rsidRDefault="00F33E58">
            <w:pPr>
              <w:rPr>
                <w:color w:val="000000"/>
              </w:rPr>
            </w:pPr>
            <w:r w:rsidRPr="00F33E58">
              <w:rPr>
                <w:color w:val="000000"/>
                <w:sz w:val="22"/>
                <w:szCs w:val="22"/>
              </w:rPr>
              <w:t> 244</w:t>
            </w:r>
          </w:p>
        </w:tc>
        <w:tc>
          <w:tcPr>
            <w:tcW w:w="993" w:type="dxa"/>
            <w:tcBorders>
              <w:top w:val="single" w:sz="4" w:space="0" w:color="auto"/>
              <w:left w:val="nil"/>
              <w:bottom w:val="single" w:sz="4" w:space="0" w:color="auto"/>
              <w:right w:val="single" w:sz="4" w:space="0" w:color="auto"/>
            </w:tcBorders>
            <w:hideMark/>
          </w:tcPr>
          <w:p w:rsidR="00F33E58" w:rsidRPr="00347C2B" w:rsidRDefault="007309B7" w:rsidP="002E5F4E">
            <w:pPr>
              <w:spacing w:line="220" w:lineRule="auto"/>
              <w:jc w:val="center"/>
              <w:rPr>
                <w:spacing w:val="-10"/>
                <w:kern w:val="2"/>
              </w:rPr>
            </w:pPr>
            <w:r>
              <w:rPr>
                <w:spacing w:val="-10"/>
                <w:kern w:val="2"/>
              </w:rPr>
              <w:t>30</w:t>
            </w:r>
            <w:r w:rsidR="00625571">
              <w:rPr>
                <w:spacing w:val="-10"/>
                <w:kern w:val="2"/>
              </w:rPr>
              <w:t>,0</w:t>
            </w:r>
          </w:p>
        </w:tc>
        <w:tc>
          <w:tcPr>
            <w:tcW w:w="850" w:type="dxa"/>
            <w:tcBorders>
              <w:top w:val="single" w:sz="4" w:space="0" w:color="auto"/>
              <w:left w:val="nil"/>
              <w:bottom w:val="single" w:sz="4" w:space="0" w:color="auto"/>
              <w:right w:val="single" w:sz="4" w:space="0" w:color="auto"/>
            </w:tcBorders>
            <w:noWrap/>
            <w:hideMark/>
          </w:tcPr>
          <w:p w:rsidR="00F33E58" w:rsidRPr="00347C2B" w:rsidRDefault="00625571" w:rsidP="002E5F4E">
            <w:pPr>
              <w:spacing w:line="220" w:lineRule="auto"/>
              <w:jc w:val="center"/>
              <w:rPr>
                <w:spacing w:val="-10"/>
                <w:kern w:val="2"/>
              </w:rPr>
            </w:pPr>
            <w:r>
              <w:rPr>
                <w:spacing w:val="-10"/>
                <w:kern w:val="2"/>
              </w:rPr>
              <w:t>0,0</w:t>
            </w:r>
          </w:p>
        </w:tc>
        <w:tc>
          <w:tcPr>
            <w:tcW w:w="851" w:type="dxa"/>
            <w:tcBorders>
              <w:top w:val="single" w:sz="4" w:space="0" w:color="auto"/>
              <w:left w:val="nil"/>
              <w:bottom w:val="single" w:sz="4" w:space="0" w:color="auto"/>
              <w:right w:val="single" w:sz="4" w:space="0" w:color="auto"/>
            </w:tcBorders>
            <w:noWrap/>
            <w:hideMark/>
          </w:tcPr>
          <w:p w:rsidR="00F33E58" w:rsidRPr="00347C2B" w:rsidRDefault="007309B7" w:rsidP="002E5F4E">
            <w:pPr>
              <w:spacing w:line="220" w:lineRule="auto"/>
              <w:jc w:val="center"/>
              <w:rPr>
                <w:spacing w:val="-10"/>
                <w:kern w:val="2"/>
              </w:rPr>
            </w:pPr>
            <w:r>
              <w:rPr>
                <w:spacing w:val="-10"/>
                <w:kern w:val="2"/>
              </w:rPr>
              <w:t>0</w:t>
            </w:r>
            <w:r w:rsidR="00625571">
              <w:rPr>
                <w:spacing w:val="-10"/>
                <w:kern w:val="2"/>
              </w:rPr>
              <w:t>,0</w:t>
            </w:r>
          </w:p>
        </w:tc>
        <w:tc>
          <w:tcPr>
            <w:tcW w:w="708" w:type="dxa"/>
            <w:tcBorders>
              <w:top w:val="single" w:sz="4" w:space="0" w:color="auto"/>
              <w:left w:val="nil"/>
              <w:bottom w:val="single" w:sz="4" w:space="0" w:color="auto"/>
              <w:right w:val="single" w:sz="4" w:space="0" w:color="auto"/>
            </w:tcBorders>
            <w:noWrap/>
            <w:hideMark/>
          </w:tcPr>
          <w:p w:rsidR="00F33E58" w:rsidRPr="00347C2B" w:rsidRDefault="00F33E58" w:rsidP="002E5F4E">
            <w:pPr>
              <w:spacing w:line="220" w:lineRule="auto"/>
              <w:jc w:val="center"/>
              <w:rPr>
                <w:spacing w:val="-10"/>
                <w:kern w:val="2"/>
              </w:rPr>
            </w:pPr>
            <w:r>
              <w:rPr>
                <w:spacing w:val="-10"/>
                <w:kern w:val="2"/>
              </w:rPr>
              <w:t>0,0</w:t>
            </w:r>
          </w:p>
        </w:tc>
        <w:tc>
          <w:tcPr>
            <w:tcW w:w="709" w:type="dxa"/>
            <w:tcBorders>
              <w:top w:val="single" w:sz="4" w:space="0" w:color="auto"/>
              <w:left w:val="nil"/>
              <w:bottom w:val="single" w:sz="4" w:space="0" w:color="auto"/>
              <w:right w:val="single" w:sz="4" w:space="0" w:color="auto"/>
            </w:tcBorders>
            <w:noWrap/>
          </w:tcPr>
          <w:p w:rsidR="00F33E58" w:rsidRPr="00F33E58" w:rsidRDefault="00625571">
            <w:pPr>
              <w:jc w:val="center"/>
              <w:rPr>
                <w:color w:val="000000"/>
              </w:rPr>
            </w:pPr>
            <w:r>
              <w:rPr>
                <w:color w:val="000000"/>
              </w:rPr>
              <w:t>30,0</w:t>
            </w:r>
          </w:p>
        </w:tc>
        <w:tc>
          <w:tcPr>
            <w:tcW w:w="70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691"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4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24"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7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553"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79"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c>
          <w:tcPr>
            <w:tcW w:w="490" w:type="dxa"/>
            <w:tcBorders>
              <w:top w:val="single" w:sz="4" w:space="0" w:color="auto"/>
              <w:left w:val="nil"/>
              <w:bottom w:val="single" w:sz="4" w:space="0" w:color="auto"/>
              <w:right w:val="single" w:sz="4" w:space="0" w:color="auto"/>
            </w:tcBorders>
            <w:noWrap/>
          </w:tcPr>
          <w:p w:rsidR="00F33E58" w:rsidRPr="00F33E58" w:rsidRDefault="00F33E58">
            <w:pPr>
              <w:jc w:val="center"/>
              <w:rPr>
                <w:color w:val="000000"/>
              </w:rPr>
            </w:pPr>
          </w:p>
        </w:tc>
      </w:tr>
    </w:tbl>
    <w:p w:rsidR="0053369F" w:rsidRDefault="0053369F" w:rsidP="00F33E58">
      <w:pPr>
        <w:spacing w:line="220" w:lineRule="auto"/>
      </w:pPr>
    </w:p>
    <w:sectPr w:rsidR="0053369F" w:rsidSect="00F33E58">
      <w:pgSz w:w="16838" w:h="11906" w:orient="landscape"/>
      <w:pgMar w:top="284" w:right="1134"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592788"/>
    <w:rsid w:val="000653C8"/>
    <w:rsid w:val="00067CFF"/>
    <w:rsid w:val="00096370"/>
    <w:rsid w:val="000D4A92"/>
    <w:rsid w:val="00121782"/>
    <w:rsid w:val="001808C6"/>
    <w:rsid w:val="00190B66"/>
    <w:rsid w:val="002B132B"/>
    <w:rsid w:val="00340B25"/>
    <w:rsid w:val="00347C2B"/>
    <w:rsid w:val="00425152"/>
    <w:rsid w:val="0053369F"/>
    <w:rsid w:val="00592788"/>
    <w:rsid w:val="005A0CE9"/>
    <w:rsid w:val="00625571"/>
    <w:rsid w:val="006B7642"/>
    <w:rsid w:val="006D0117"/>
    <w:rsid w:val="007309B7"/>
    <w:rsid w:val="007646A9"/>
    <w:rsid w:val="007739E3"/>
    <w:rsid w:val="00A727CA"/>
    <w:rsid w:val="00A81753"/>
    <w:rsid w:val="00B1279B"/>
    <w:rsid w:val="00B14165"/>
    <w:rsid w:val="00C53343"/>
    <w:rsid w:val="00C556AC"/>
    <w:rsid w:val="00CE08D6"/>
    <w:rsid w:val="00DB2E4E"/>
    <w:rsid w:val="00DF28B8"/>
    <w:rsid w:val="00E423FE"/>
    <w:rsid w:val="00EF5B25"/>
    <w:rsid w:val="00F150A3"/>
    <w:rsid w:val="00F33E58"/>
    <w:rsid w:val="00F75651"/>
    <w:rsid w:val="00F76A86"/>
    <w:rsid w:val="00FB211F"/>
    <w:rsid w:val="00FC2A0F"/>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 w:type="character" w:styleId="a4">
    <w:name w:val="Hyperlink"/>
    <w:basedOn w:val="a0"/>
    <w:rsid w:val="007309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r="http://schemas.openxmlformats.org/officeDocument/2006/relationships" xmlns:w="http://schemas.openxmlformats.org/wordprocessingml/2006/main">
  <w:divs>
    <w:div w:id="15348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hyperlink" Target="http://pozdneevskoe-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8</Pages>
  <Words>1796</Words>
  <Characters>10243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Линецкий</cp:lastModifiedBy>
  <cp:revision>18</cp:revision>
  <cp:lastPrinted>2018-10-12T08:23:00Z</cp:lastPrinted>
  <dcterms:created xsi:type="dcterms:W3CDTF">2018-10-12T06:05:00Z</dcterms:created>
  <dcterms:modified xsi:type="dcterms:W3CDTF">2021-01-13T08:36:00Z</dcterms:modified>
</cp:coreProperties>
</file>