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Georgia" w:hAnsi="Georgia"/>
          <w:b w:val="0"/>
          <w:i w:val="0"/>
          <w:caps w:val="0"/>
          <w:color w:val="4F81BD"/>
          <w:spacing w:val="0"/>
          <w:sz w:val="36"/>
          <w:highlight w:val="white"/>
        </w:rPr>
        <w:t>Африканская чума свиней</w:t>
      </w:r>
    </w:p>
    <w:p w14:paraId="02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Многие страны мира сталкивались с болезнью глобального масштаба, которая до сих пор мало изучена. Болезнью, способной намертво сложить под откос часть экономики даже самой развитой страны. «Африканская чума свиней» — так называется заболевание, от которого страдает сельское хозяйство и бюджет многих государств. Борьба с африканской чумой свиней ведется повсеместно, но до сих пор побеждать её действенно так и не научились. Африканская чума свиней, симптомы которой появляются незадолго до смерти животного, это очень заразное вирусное заболевание.</w:t>
      </w:r>
    </w:p>
    <w:p w14:paraId="03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Вирус болезни очень устойчив и опасен для диких и домашних свиней любого возраста.</w:t>
      </w:r>
    </w:p>
    <w:p w14:paraId="04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Заражаются животные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воздушно-капельным путем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 заболевших или уже переболевших особей.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Переносчиками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болезни являются люди, транспорт, насекомые. Вспышки заболевания появляются в любое время года.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Клинические признаки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африканской чумы у свиней на ранней стадии очень схожи с симптомами других заболеваний. Сначала температура тела внезапно повышается до 42°С, появляется отдышка, усиливается жажда, пропадает аппетит. У свиней возникают приступы рвоты, можно наблюдать паралич задних конечностей.</w:t>
      </w:r>
    </w:p>
    <w:p w14:paraId="05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Следующие симптомы, наблюдаемые у свиней, присущи только африканской чуме: появление красно-фиолетовых пятен — на животе и внутренней поверхности ног, на шее, пятачке и хвосте, у основания ушек.</w:t>
      </w:r>
    </w:p>
    <w:p w14:paraId="06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Летальный исход наступает с 1 по 5-е сутки.</w:t>
      </w:r>
    </w:p>
    <w:p w14:paraId="07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Эффективных средств профилактики АЧС нет, лечить заболевших животных запрещено. Как только обнаружена инфекция, сразу же практикуют тотальное уничтожение больного поголовья бескровными методами, ликвидируют всех свиней в самом очаге и в радиусе пяти километров от очага.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Больные и контактировавшие с ними свиньи подлежат убою с последующим сжиганием трупов.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Смертельность от АЧС достигает 100 процентов.</w:t>
      </w:r>
    </w:p>
    <w:p w14:paraId="08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связи с вышеизложенным владельцам свинопоголовья необходимо:</w:t>
      </w:r>
    </w:p>
    <w:p w14:paraId="09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14:paraId="0A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Регулярно проводить очистку помещений, где содержатся животные. Постоянно использовать сменную одежду, обувь и отдельный инвентарь для ухода за свиньями.</w:t>
      </w:r>
    </w:p>
    <w:p w14:paraId="0B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свинопоголовье в местных администрациях округов и поселений.</w:t>
      </w:r>
    </w:p>
    <w:p w14:paraId="0C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специалистами государственной ветеринарной службы.</w:t>
      </w:r>
    </w:p>
    <w:p w14:paraId="0D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 покупать мясопродукты в местах торговли, не установленных для этих целей местной администрацией.</w:t>
      </w:r>
    </w:p>
    <w:p w14:paraId="0E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 выбрасывать трупы животных, отходы от их содержания и переработки на свалки, обочины дорог, проводить утилизацию биоотходов в местах, определенных администрацией сельского поселения.</w:t>
      </w:r>
    </w:p>
    <w:p w14:paraId="0F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случае появления признаков заболевания свиней или внезапной их гибели немедленно обратиться в государственную ветеринарную службу!</w:t>
      </w:r>
    </w:p>
    <w:p w14:paraId="10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возникновении заразных болезней (в т.ч. АЧС), кроме нарушения ветеринарных правил содержания, убоя, перемещения животных, будут учитываться все обстоятельства, способствующие возникновению и распространению заболевания, что отразиться не только на административной и уголовной ответственности, предусмотренной законом, но и выплате компенсации за отчужденных животных и продукцию животноводства.</w:t>
      </w:r>
    </w:p>
    <w:p w14:paraId="11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Помните!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</w:t>
      </w:r>
    </w:p>
    <w:p w14:paraId="12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Только строгое выполнение указанных рекомендаций позволит избежать заноса АЧС, на ваши подворья и позволить избежать возникновения и распространения заболевания, и как следствие — экономического ущерба, административной и уголовной ответственности.</w:t>
      </w:r>
    </w:p>
    <w:p w14:paraId="13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</w:rPr>
        <w:instrText>HYPERLINK "http://rostoblvet.ru/wp-content/uploads/2021/03/prikaz-MSH-ot-28-.01.-2021-37-ACHS.pdf"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</w:rPr>
        <w:t>Ветеринарные правила по АЧС №37 от 28 января 2021 года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</w:rPr>
        <w:fldChar w:fldCharType="end"/>
      </w:r>
    </w:p>
    <w:p w14:paraId="14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sectPr>
      <w:pgSz w:h="16838" w:orient="portrait" w:w="11906"/>
      <w:pgMar w:bottom="1134" w:footer="709" w:gutter="0" w:header="709" w:left="1701" w:right="851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formattext"/>
    <w:basedOn w:val="Style_1"/>
    <w:link w:val="Style_3_ch"/>
    <w:pPr>
      <w:widowControl w:val="1"/>
      <w:spacing w:afterAutospacing="on" w:beforeAutospacing="on"/>
      <w:ind/>
    </w:pPr>
    <w:rPr>
      <w:sz w:val="24"/>
    </w:rPr>
  </w:style>
  <w:style w:styleId="Style_3_ch" w:type="character">
    <w:name w:val="formattext"/>
    <w:basedOn w:val="Style_1_ch"/>
    <w:link w:val="Style_3"/>
    <w:rPr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Заголовок 5 Знак"/>
    <w:link w:val="Style_8_ch"/>
    <w:rPr>
      <w:rFonts w:ascii="XO Thames" w:hAnsi="XO Thames"/>
      <w:b w:val="1"/>
      <w:color w:val="000000"/>
      <w:sz w:val="22"/>
    </w:rPr>
  </w:style>
  <w:style w:styleId="Style_8_ch" w:type="character">
    <w:name w:val="Заголовок 5 Знак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ody Text"/>
    <w:basedOn w:val="Style_1"/>
    <w:link w:val="Style_13_ch"/>
    <w:pPr>
      <w:ind/>
      <w:jc w:val="center"/>
    </w:pPr>
    <w:rPr>
      <w:rFonts w:ascii="Arial" w:hAnsi="Arial"/>
      <w:b w:val="1"/>
      <w:sz w:val="28"/>
    </w:rPr>
  </w:style>
  <w:style w:styleId="Style_13_ch" w:type="character">
    <w:name w:val="Body Text"/>
    <w:basedOn w:val="Style_1_ch"/>
    <w:link w:val="Style_13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10"/>
    <w:next w:val="Style_1"/>
    <w:link w:val="Style_21_ch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Balloon Text"/>
    <w:basedOn w:val="Style_1"/>
    <w:link w:val="Style_23_ch"/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2024-08-30T08:28:48Z</dcterms:modified>
</cp:coreProperties>
</file>