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8F" w:rsidRPr="00366FB6" w:rsidRDefault="00C21B8F" w:rsidP="004F2D98">
      <w:pPr>
        <w:jc w:val="center"/>
        <w:rPr>
          <w:b/>
          <w:sz w:val="27"/>
          <w:szCs w:val="27"/>
        </w:rPr>
      </w:pPr>
      <w:r w:rsidRPr="00366FB6">
        <w:rPr>
          <w:b/>
          <w:sz w:val="27"/>
          <w:szCs w:val="27"/>
        </w:rPr>
        <w:t>РОССИЙСКАЯ ФЕДЕРАЦИЯ</w:t>
      </w:r>
    </w:p>
    <w:p w:rsidR="00C21B8F" w:rsidRPr="00366FB6" w:rsidRDefault="00C21B8F" w:rsidP="00C21B8F">
      <w:pPr>
        <w:jc w:val="center"/>
        <w:rPr>
          <w:b/>
          <w:sz w:val="27"/>
          <w:szCs w:val="27"/>
        </w:rPr>
      </w:pPr>
      <w:r w:rsidRPr="00366FB6">
        <w:rPr>
          <w:b/>
          <w:sz w:val="27"/>
          <w:szCs w:val="27"/>
        </w:rPr>
        <w:t>РОСТОВСКАЯ ОБЛАСТЬ</w:t>
      </w:r>
    </w:p>
    <w:p w:rsidR="00C21B8F" w:rsidRPr="00366FB6" w:rsidRDefault="00C21B8F" w:rsidP="00C21B8F">
      <w:pPr>
        <w:jc w:val="center"/>
        <w:rPr>
          <w:b/>
          <w:sz w:val="27"/>
          <w:szCs w:val="27"/>
        </w:rPr>
      </w:pPr>
      <w:r w:rsidRPr="00366FB6">
        <w:rPr>
          <w:b/>
          <w:sz w:val="27"/>
          <w:szCs w:val="27"/>
        </w:rPr>
        <w:t>ВЕСЕЛОВСКИЙ РАЙОН</w:t>
      </w:r>
    </w:p>
    <w:p w:rsidR="00C21B8F" w:rsidRPr="00D15C6D" w:rsidRDefault="00C21B8F" w:rsidP="00C21B8F">
      <w:pPr>
        <w:jc w:val="center"/>
        <w:rPr>
          <w:b/>
        </w:rPr>
      </w:pPr>
    </w:p>
    <w:p w:rsidR="00C21B8F" w:rsidRPr="00366FB6" w:rsidRDefault="00C21B8F" w:rsidP="00C21B8F">
      <w:pPr>
        <w:jc w:val="center"/>
        <w:rPr>
          <w:b/>
          <w:sz w:val="27"/>
          <w:szCs w:val="27"/>
        </w:rPr>
      </w:pPr>
      <w:r w:rsidRPr="00366FB6">
        <w:rPr>
          <w:b/>
          <w:sz w:val="27"/>
          <w:szCs w:val="27"/>
        </w:rPr>
        <w:t xml:space="preserve">МУНИЦИПАЛЬНОЕ ОБРАЗОВАНИЕ </w:t>
      </w:r>
    </w:p>
    <w:p w:rsidR="00C21B8F" w:rsidRPr="00366FB6" w:rsidRDefault="00C21B8F" w:rsidP="00C21B8F">
      <w:pPr>
        <w:jc w:val="center"/>
        <w:rPr>
          <w:b/>
          <w:sz w:val="27"/>
          <w:szCs w:val="27"/>
        </w:rPr>
      </w:pPr>
      <w:r w:rsidRPr="00366FB6">
        <w:rPr>
          <w:b/>
          <w:sz w:val="27"/>
          <w:szCs w:val="27"/>
        </w:rPr>
        <w:t xml:space="preserve"> «ПОЗДНЕЕВСКОЕ СЕЛЬСКОЕ ПОСЕЛЕНИЕ»</w:t>
      </w:r>
    </w:p>
    <w:p w:rsidR="00C21B8F" w:rsidRPr="00D15C6D" w:rsidRDefault="00C21B8F" w:rsidP="00C21B8F">
      <w:pPr>
        <w:jc w:val="center"/>
        <w:rPr>
          <w:b/>
        </w:rPr>
      </w:pPr>
    </w:p>
    <w:p w:rsidR="00C21B8F" w:rsidRPr="00366FB6" w:rsidRDefault="00C21B8F" w:rsidP="00C21B8F">
      <w:pPr>
        <w:jc w:val="center"/>
        <w:rPr>
          <w:b/>
          <w:sz w:val="27"/>
          <w:szCs w:val="27"/>
        </w:rPr>
      </w:pPr>
      <w:r w:rsidRPr="00366FB6">
        <w:rPr>
          <w:b/>
          <w:sz w:val="27"/>
          <w:szCs w:val="27"/>
        </w:rPr>
        <w:t>АДМИНИСТРАЦИЯ ПОЗДНЕЕВСКОГО СЕЛЬСКОГО ПОСЕЛЕНИЯ</w:t>
      </w:r>
    </w:p>
    <w:p w:rsidR="00C21B8F" w:rsidRPr="00D15C6D" w:rsidRDefault="00C21B8F" w:rsidP="00C21B8F">
      <w:pPr>
        <w:jc w:val="both"/>
      </w:pPr>
    </w:p>
    <w:p w:rsidR="00C21B8F" w:rsidRDefault="00C21B8F" w:rsidP="00C21B8F">
      <w:pPr>
        <w:jc w:val="center"/>
        <w:rPr>
          <w:sz w:val="28"/>
          <w:szCs w:val="28"/>
        </w:rPr>
      </w:pPr>
      <w:r w:rsidRPr="00221DF1">
        <w:rPr>
          <w:sz w:val="28"/>
          <w:szCs w:val="28"/>
        </w:rPr>
        <w:t>ПОСТАНОВЛЕНИЕ</w:t>
      </w:r>
    </w:p>
    <w:p w:rsidR="00C21B8F" w:rsidRPr="00D15C6D" w:rsidRDefault="00C21B8F" w:rsidP="00C21B8F">
      <w:pPr>
        <w:jc w:val="both"/>
      </w:pPr>
    </w:p>
    <w:p w:rsidR="00C21B8F" w:rsidRPr="00221DF1" w:rsidRDefault="006A0621" w:rsidP="00C21B8F">
      <w:pPr>
        <w:jc w:val="both"/>
        <w:rPr>
          <w:sz w:val="28"/>
          <w:szCs w:val="28"/>
        </w:rPr>
      </w:pPr>
      <w:r>
        <w:rPr>
          <w:sz w:val="28"/>
          <w:szCs w:val="28"/>
        </w:rPr>
        <w:t>30</w:t>
      </w:r>
      <w:r w:rsidR="00767333">
        <w:rPr>
          <w:sz w:val="28"/>
          <w:szCs w:val="28"/>
        </w:rPr>
        <w:t>.0</w:t>
      </w:r>
      <w:r>
        <w:rPr>
          <w:sz w:val="28"/>
          <w:szCs w:val="28"/>
        </w:rPr>
        <w:t>7</w:t>
      </w:r>
      <w:r w:rsidR="004F2D98">
        <w:rPr>
          <w:sz w:val="28"/>
          <w:szCs w:val="28"/>
        </w:rPr>
        <w:t>.201</w:t>
      </w:r>
      <w:r w:rsidR="00767333">
        <w:rPr>
          <w:sz w:val="28"/>
          <w:szCs w:val="28"/>
        </w:rPr>
        <w:t>5</w:t>
      </w:r>
      <w:r w:rsidR="00C21B8F" w:rsidRPr="00221DF1">
        <w:rPr>
          <w:sz w:val="28"/>
          <w:szCs w:val="28"/>
        </w:rPr>
        <w:t xml:space="preserve"> г.</w:t>
      </w:r>
      <w:r w:rsidR="00C21B8F">
        <w:rPr>
          <w:sz w:val="28"/>
          <w:szCs w:val="28"/>
        </w:rPr>
        <w:t xml:space="preserve">                      </w:t>
      </w:r>
      <w:r w:rsidR="00C21590">
        <w:rPr>
          <w:sz w:val="28"/>
          <w:szCs w:val="28"/>
        </w:rPr>
        <w:t xml:space="preserve">   </w:t>
      </w:r>
      <w:r w:rsidR="00767333">
        <w:rPr>
          <w:sz w:val="28"/>
          <w:szCs w:val="28"/>
        </w:rPr>
        <w:t xml:space="preserve">       </w:t>
      </w:r>
      <w:r w:rsidR="00C21590">
        <w:rPr>
          <w:sz w:val="28"/>
          <w:szCs w:val="28"/>
        </w:rPr>
        <w:t xml:space="preserve">   </w:t>
      </w:r>
      <w:r w:rsidR="00C21B8F" w:rsidRPr="00221DF1">
        <w:rPr>
          <w:sz w:val="28"/>
          <w:szCs w:val="28"/>
        </w:rPr>
        <w:t xml:space="preserve"> № </w:t>
      </w:r>
      <w:r w:rsidR="005B4068">
        <w:rPr>
          <w:sz w:val="28"/>
          <w:szCs w:val="28"/>
        </w:rPr>
        <w:t xml:space="preserve"> </w:t>
      </w:r>
      <w:r>
        <w:rPr>
          <w:sz w:val="28"/>
          <w:szCs w:val="28"/>
        </w:rPr>
        <w:t>83</w:t>
      </w:r>
      <w:r w:rsidR="00C21B8F" w:rsidRPr="00221DF1">
        <w:rPr>
          <w:sz w:val="28"/>
          <w:szCs w:val="28"/>
        </w:rPr>
        <w:t xml:space="preserve">         </w:t>
      </w:r>
      <w:r w:rsidR="00C21B8F">
        <w:rPr>
          <w:sz w:val="28"/>
          <w:szCs w:val="28"/>
        </w:rPr>
        <w:t xml:space="preserve">         </w:t>
      </w:r>
      <w:r w:rsidR="00C21B8F" w:rsidRPr="00221DF1">
        <w:rPr>
          <w:sz w:val="28"/>
          <w:szCs w:val="28"/>
        </w:rPr>
        <w:t xml:space="preserve">      </w:t>
      </w:r>
      <w:r w:rsidR="00C21590">
        <w:rPr>
          <w:sz w:val="28"/>
          <w:szCs w:val="28"/>
        </w:rPr>
        <w:t xml:space="preserve">    </w:t>
      </w:r>
      <w:r w:rsidR="00C21B8F" w:rsidRPr="00221DF1">
        <w:rPr>
          <w:sz w:val="28"/>
          <w:szCs w:val="28"/>
        </w:rPr>
        <w:t xml:space="preserve">       </w:t>
      </w:r>
      <w:r w:rsidR="00C21B8F">
        <w:rPr>
          <w:sz w:val="28"/>
          <w:szCs w:val="28"/>
        </w:rPr>
        <w:t>х. Позднеевка</w:t>
      </w:r>
    </w:p>
    <w:p w:rsidR="003334D7" w:rsidRPr="00D15C6D" w:rsidRDefault="003334D7" w:rsidP="003334D7"/>
    <w:p w:rsidR="003334D7" w:rsidRDefault="006A0621" w:rsidP="00D941F8">
      <w:pPr>
        <w:ind w:right="4536"/>
        <w:rPr>
          <w:sz w:val="28"/>
          <w:szCs w:val="28"/>
        </w:rPr>
      </w:pPr>
      <w:r>
        <w:rPr>
          <w:sz w:val="28"/>
          <w:szCs w:val="28"/>
        </w:rPr>
        <w:t>О внесении изменений в постановление Администрации Позднеевского сельского поселения от 20.03.2015 № 15/1 «</w:t>
      </w:r>
      <w:r w:rsidR="00F41020">
        <w:rPr>
          <w:sz w:val="28"/>
          <w:szCs w:val="28"/>
        </w:rPr>
        <w:t xml:space="preserve">О </w:t>
      </w:r>
      <w:r w:rsidR="00631AFA">
        <w:rPr>
          <w:sz w:val="28"/>
          <w:szCs w:val="28"/>
        </w:rPr>
        <w:t>норм</w:t>
      </w:r>
      <w:r w:rsidR="00631AFA">
        <w:rPr>
          <w:sz w:val="28"/>
          <w:szCs w:val="28"/>
        </w:rPr>
        <w:t>а</w:t>
      </w:r>
      <w:r w:rsidR="00631AFA">
        <w:rPr>
          <w:sz w:val="28"/>
          <w:szCs w:val="28"/>
        </w:rPr>
        <w:t>тивах финансовых затрат на капитальный ремонт, ремонт, содержание автомобил</w:t>
      </w:r>
      <w:r w:rsidR="00631AFA">
        <w:rPr>
          <w:sz w:val="28"/>
          <w:szCs w:val="28"/>
        </w:rPr>
        <w:t>ь</w:t>
      </w:r>
      <w:r w:rsidR="00631AFA">
        <w:rPr>
          <w:sz w:val="28"/>
          <w:szCs w:val="28"/>
        </w:rPr>
        <w:t>ных дорог общего пользования местного значения и правилах расчета размера бю</w:t>
      </w:r>
      <w:r w:rsidR="00631AFA">
        <w:rPr>
          <w:sz w:val="28"/>
          <w:szCs w:val="28"/>
        </w:rPr>
        <w:t>д</w:t>
      </w:r>
      <w:r w:rsidR="00631AFA">
        <w:rPr>
          <w:sz w:val="28"/>
          <w:szCs w:val="28"/>
        </w:rPr>
        <w:t>жетных ассигнований на ук</w:t>
      </w:r>
      <w:r w:rsidR="00631AFA">
        <w:rPr>
          <w:sz w:val="28"/>
          <w:szCs w:val="28"/>
        </w:rPr>
        <w:t>а</w:t>
      </w:r>
      <w:r w:rsidR="00631AFA">
        <w:rPr>
          <w:sz w:val="28"/>
          <w:szCs w:val="28"/>
        </w:rPr>
        <w:t>занные цели</w:t>
      </w:r>
      <w:r>
        <w:rPr>
          <w:sz w:val="28"/>
          <w:szCs w:val="28"/>
        </w:rPr>
        <w:t>»</w:t>
      </w:r>
      <w:r w:rsidR="00631AFA">
        <w:rPr>
          <w:sz w:val="28"/>
          <w:szCs w:val="28"/>
        </w:rPr>
        <w:t xml:space="preserve"> </w:t>
      </w:r>
    </w:p>
    <w:p w:rsidR="00715CB4" w:rsidRPr="00D15C6D" w:rsidRDefault="00715CB4" w:rsidP="003334D7">
      <w:pPr>
        <w:ind w:right="4536"/>
      </w:pPr>
    </w:p>
    <w:p w:rsidR="003E5995" w:rsidRDefault="003334D7" w:rsidP="003334D7">
      <w:pPr>
        <w:jc w:val="both"/>
        <w:rPr>
          <w:sz w:val="28"/>
          <w:szCs w:val="28"/>
        </w:rPr>
      </w:pPr>
      <w:r>
        <w:rPr>
          <w:sz w:val="28"/>
          <w:szCs w:val="28"/>
        </w:rPr>
        <w:tab/>
      </w:r>
      <w:proofErr w:type="gramStart"/>
      <w:r w:rsidR="009F04DE" w:rsidRPr="00B4587E">
        <w:rPr>
          <w:sz w:val="28"/>
          <w:szCs w:val="28"/>
        </w:rPr>
        <w:t xml:space="preserve">В </w:t>
      </w:r>
      <w:r w:rsidR="006A0621">
        <w:rPr>
          <w:sz w:val="28"/>
          <w:szCs w:val="28"/>
        </w:rPr>
        <w:t>связи с проведением технической инвентаризации автомобильных дорог  общего пользования находящихся в муниципальной собственности Позднее</w:t>
      </w:r>
      <w:r w:rsidR="006A0621">
        <w:rPr>
          <w:sz w:val="28"/>
          <w:szCs w:val="28"/>
        </w:rPr>
        <w:t>в</w:t>
      </w:r>
      <w:r w:rsidR="006A0621">
        <w:rPr>
          <w:sz w:val="28"/>
          <w:szCs w:val="28"/>
        </w:rPr>
        <w:t xml:space="preserve">ского сельского </w:t>
      </w:r>
      <w:proofErr w:type="gramEnd"/>
    </w:p>
    <w:p w:rsidR="003334D7" w:rsidRDefault="003334D7" w:rsidP="003334D7">
      <w:pPr>
        <w:rPr>
          <w:sz w:val="28"/>
          <w:szCs w:val="28"/>
        </w:rPr>
      </w:pPr>
      <w:r>
        <w:rPr>
          <w:sz w:val="28"/>
          <w:szCs w:val="28"/>
        </w:rPr>
        <w:t xml:space="preserve">                                                        ПОСТАНОВЛЯЮ:</w:t>
      </w:r>
    </w:p>
    <w:p w:rsidR="002854B4" w:rsidRPr="00E85F55" w:rsidRDefault="002854B4" w:rsidP="006A0621">
      <w:pPr>
        <w:ind w:firstLine="709"/>
        <w:jc w:val="both"/>
        <w:rPr>
          <w:sz w:val="28"/>
        </w:rPr>
      </w:pPr>
      <w:r w:rsidRPr="00E85F55">
        <w:rPr>
          <w:sz w:val="28"/>
        </w:rPr>
        <w:t>1.</w:t>
      </w:r>
      <w:r w:rsidR="006A0621">
        <w:rPr>
          <w:sz w:val="28"/>
        </w:rPr>
        <w:t xml:space="preserve"> </w:t>
      </w:r>
      <w:r w:rsidR="006A0621" w:rsidRPr="006A0621">
        <w:rPr>
          <w:sz w:val="28"/>
        </w:rPr>
        <w:t xml:space="preserve">Внести изменения в постановление Администрации Позднеевского сельского поселения от </w:t>
      </w:r>
      <w:r w:rsidR="006A0621">
        <w:rPr>
          <w:sz w:val="28"/>
        </w:rPr>
        <w:t>20.03.2015 № 15/1</w:t>
      </w:r>
      <w:r w:rsidR="006A0621">
        <w:rPr>
          <w:sz w:val="28"/>
          <w:szCs w:val="28"/>
        </w:rPr>
        <w:t>«О норм</w:t>
      </w:r>
      <w:r w:rsidR="006A0621">
        <w:rPr>
          <w:sz w:val="28"/>
          <w:szCs w:val="28"/>
        </w:rPr>
        <w:t>а</w:t>
      </w:r>
      <w:r w:rsidR="006A0621">
        <w:rPr>
          <w:sz w:val="28"/>
          <w:szCs w:val="28"/>
        </w:rPr>
        <w:t>тивах финансовых затрат на капитальный ремонт, ремонт, содержание автомобильных дорог общего польз</w:t>
      </w:r>
      <w:r w:rsidR="006A0621">
        <w:rPr>
          <w:sz w:val="28"/>
          <w:szCs w:val="28"/>
        </w:rPr>
        <w:t>о</w:t>
      </w:r>
      <w:r w:rsidR="006A0621">
        <w:rPr>
          <w:sz w:val="28"/>
          <w:szCs w:val="28"/>
        </w:rPr>
        <w:t>вания местного значения и правилах расчета размера бю</w:t>
      </w:r>
      <w:r w:rsidR="006A0621">
        <w:rPr>
          <w:sz w:val="28"/>
          <w:szCs w:val="28"/>
        </w:rPr>
        <w:t>д</w:t>
      </w:r>
      <w:r w:rsidR="006A0621">
        <w:rPr>
          <w:sz w:val="28"/>
          <w:szCs w:val="28"/>
        </w:rPr>
        <w:t>жетных ассигнований на ук</w:t>
      </w:r>
      <w:r w:rsidR="006A0621">
        <w:rPr>
          <w:sz w:val="28"/>
          <w:szCs w:val="28"/>
        </w:rPr>
        <w:t>а</w:t>
      </w:r>
      <w:r w:rsidR="006A0621">
        <w:rPr>
          <w:sz w:val="28"/>
          <w:szCs w:val="28"/>
        </w:rPr>
        <w:t>занные цели» п.3 и</w:t>
      </w:r>
      <w:r w:rsidR="008319A1">
        <w:rPr>
          <w:sz w:val="28"/>
          <w:szCs w:val="28"/>
        </w:rPr>
        <w:t>зложить в новой редакции:</w:t>
      </w:r>
    </w:p>
    <w:p w:rsidR="002854B4" w:rsidRPr="00E85F55" w:rsidRDefault="002854B4" w:rsidP="002854B4">
      <w:pPr>
        <w:ind w:firstLine="709"/>
        <w:jc w:val="both"/>
        <w:rPr>
          <w:sz w:val="28"/>
        </w:rPr>
      </w:pPr>
      <w:r>
        <w:rPr>
          <w:sz w:val="28"/>
        </w:rPr>
        <w:t> </w:t>
      </w:r>
      <w:r w:rsidRPr="00E85F55">
        <w:rPr>
          <w:sz w:val="28"/>
        </w:rPr>
        <w:t xml:space="preserve">Установить, что при расчете размера ассигнований бюджета </w:t>
      </w:r>
      <w:r w:rsidR="003E5995">
        <w:rPr>
          <w:sz w:val="28"/>
        </w:rPr>
        <w:t xml:space="preserve">поселения </w:t>
      </w:r>
      <w:r w:rsidRPr="00E85F55">
        <w:rPr>
          <w:sz w:val="28"/>
        </w:rPr>
        <w:t xml:space="preserve">на содержание автомобильных дорог общего пользования </w:t>
      </w:r>
      <w:r>
        <w:rPr>
          <w:sz w:val="28"/>
        </w:rPr>
        <w:t>местного</w:t>
      </w:r>
      <w:r w:rsidRPr="00E85F55">
        <w:rPr>
          <w:sz w:val="28"/>
        </w:rPr>
        <w:t xml:space="preserve"> значения на очередной финансовый год и плановый период применяются поправочные к</w:t>
      </w:r>
      <w:r w:rsidRPr="00E85F55">
        <w:rPr>
          <w:sz w:val="28"/>
        </w:rPr>
        <w:t>о</w:t>
      </w:r>
      <w:r w:rsidRPr="00E85F55">
        <w:rPr>
          <w:sz w:val="28"/>
        </w:rPr>
        <w:t>эффициенты:</w:t>
      </w:r>
    </w:p>
    <w:p w:rsidR="002854B4" w:rsidRPr="00431364" w:rsidRDefault="002854B4" w:rsidP="002854B4">
      <w:pPr>
        <w:ind w:firstLine="709"/>
        <w:jc w:val="both"/>
        <w:rPr>
          <w:sz w:val="28"/>
        </w:rPr>
      </w:pPr>
      <w:r w:rsidRPr="00431364">
        <w:rPr>
          <w:sz w:val="28"/>
        </w:rPr>
        <w:t>201</w:t>
      </w:r>
      <w:r w:rsidR="00767333" w:rsidRPr="00431364">
        <w:rPr>
          <w:sz w:val="28"/>
        </w:rPr>
        <w:t>5</w:t>
      </w:r>
      <w:r w:rsidRPr="00431364">
        <w:rPr>
          <w:sz w:val="28"/>
        </w:rPr>
        <w:t xml:space="preserve"> год –</w:t>
      </w:r>
      <w:r w:rsidR="00D12307" w:rsidRPr="00D12307">
        <w:rPr>
          <w:sz w:val="28"/>
        </w:rPr>
        <w:t>0,007</w:t>
      </w:r>
      <w:r w:rsidR="008319A1">
        <w:rPr>
          <w:sz w:val="28"/>
        </w:rPr>
        <w:t>37897262</w:t>
      </w:r>
      <w:r w:rsidRPr="00431364">
        <w:rPr>
          <w:sz w:val="28"/>
        </w:rPr>
        <w:t>;</w:t>
      </w:r>
    </w:p>
    <w:p w:rsidR="002854B4" w:rsidRPr="00431364" w:rsidRDefault="002854B4" w:rsidP="002854B4">
      <w:pPr>
        <w:ind w:firstLine="709"/>
        <w:jc w:val="both"/>
        <w:rPr>
          <w:sz w:val="28"/>
        </w:rPr>
      </w:pPr>
      <w:r w:rsidRPr="00431364">
        <w:rPr>
          <w:sz w:val="28"/>
        </w:rPr>
        <w:t>201</w:t>
      </w:r>
      <w:r w:rsidR="00767333" w:rsidRPr="00431364">
        <w:rPr>
          <w:sz w:val="28"/>
        </w:rPr>
        <w:t>6</w:t>
      </w:r>
      <w:r w:rsidRPr="00431364">
        <w:rPr>
          <w:sz w:val="28"/>
        </w:rPr>
        <w:t xml:space="preserve"> год –</w:t>
      </w:r>
      <w:r w:rsidR="00D12307">
        <w:rPr>
          <w:sz w:val="28"/>
        </w:rPr>
        <w:t>0,00248347477</w:t>
      </w:r>
      <w:r w:rsidRPr="00431364">
        <w:rPr>
          <w:sz w:val="28"/>
        </w:rPr>
        <w:t>;</w:t>
      </w:r>
    </w:p>
    <w:p w:rsidR="002854B4" w:rsidRDefault="002854B4" w:rsidP="002854B4">
      <w:pPr>
        <w:ind w:firstLine="709"/>
        <w:jc w:val="both"/>
        <w:rPr>
          <w:sz w:val="28"/>
        </w:rPr>
      </w:pPr>
      <w:r w:rsidRPr="00431364">
        <w:rPr>
          <w:sz w:val="28"/>
        </w:rPr>
        <w:t>201</w:t>
      </w:r>
      <w:r w:rsidR="00767333" w:rsidRPr="00431364">
        <w:rPr>
          <w:sz w:val="28"/>
        </w:rPr>
        <w:t>7</w:t>
      </w:r>
      <w:r w:rsidRPr="00431364">
        <w:rPr>
          <w:sz w:val="28"/>
        </w:rPr>
        <w:t xml:space="preserve"> год –</w:t>
      </w:r>
      <w:r w:rsidR="00D12307">
        <w:rPr>
          <w:sz w:val="28"/>
        </w:rPr>
        <w:t>0,00248347477</w:t>
      </w:r>
      <w:r w:rsidRPr="00431364">
        <w:rPr>
          <w:sz w:val="28"/>
        </w:rPr>
        <w:t>.</w:t>
      </w:r>
    </w:p>
    <w:p w:rsidR="002D5799" w:rsidRPr="00E85F55" w:rsidRDefault="002D5799" w:rsidP="002854B4">
      <w:pPr>
        <w:ind w:firstLine="709"/>
        <w:jc w:val="both"/>
        <w:rPr>
          <w:sz w:val="28"/>
        </w:rPr>
      </w:pPr>
    </w:p>
    <w:p w:rsidR="002854B4" w:rsidRPr="00E85F55" w:rsidRDefault="002D5799" w:rsidP="002854B4">
      <w:pPr>
        <w:ind w:firstLine="709"/>
        <w:jc w:val="both"/>
        <w:rPr>
          <w:sz w:val="28"/>
        </w:rPr>
      </w:pPr>
      <w:r>
        <w:rPr>
          <w:sz w:val="28"/>
        </w:rPr>
        <w:t>2</w:t>
      </w:r>
      <w:r w:rsidR="002854B4" w:rsidRPr="00E85F55">
        <w:rPr>
          <w:sz w:val="28"/>
        </w:rPr>
        <w:t>.</w:t>
      </w:r>
      <w:r w:rsidR="002854B4">
        <w:rPr>
          <w:sz w:val="28"/>
        </w:rPr>
        <w:t> </w:t>
      </w:r>
      <w:r w:rsidR="002854B4" w:rsidRPr="00E85F55">
        <w:rPr>
          <w:sz w:val="28"/>
        </w:rPr>
        <w:t>Постановление вступает в силу с</w:t>
      </w:r>
      <w:r>
        <w:rPr>
          <w:sz w:val="28"/>
        </w:rPr>
        <w:t xml:space="preserve"> момента подписания</w:t>
      </w:r>
      <w:r w:rsidR="002854B4" w:rsidRPr="00E85F55">
        <w:rPr>
          <w:sz w:val="28"/>
        </w:rPr>
        <w:t>.</w:t>
      </w:r>
    </w:p>
    <w:p w:rsidR="002854B4" w:rsidRDefault="002D5799" w:rsidP="002854B4">
      <w:pPr>
        <w:ind w:firstLine="709"/>
        <w:jc w:val="both"/>
        <w:rPr>
          <w:sz w:val="28"/>
        </w:rPr>
      </w:pPr>
      <w:r>
        <w:rPr>
          <w:sz w:val="28"/>
        </w:rPr>
        <w:t>3</w:t>
      </w:r>
      <w:r w:rsidR="002854B4" w:rsidRPr="00E85F55">
        <w:rPr>
          <w:sz w:val="28"/>
        </w:rPr>
        <w:t>.</w:t>
      </w:r>
      <w:r w:rsidR="002854B4">
        <w:rPr>
          <w:sz w:val="28"/>
        </w:rPr>
        <w:t> </w:t>
      </w:r>
      <w:proofErr w:type="gramStart"/>
      <w:r w:rsidR="002854B4" w:rsidRPr="00E85F55">
        <w:rPr>
          <w:sz w:val="28"/>
        </w:rPr>
        <w:t>Контроль за</w:t>
      </w:r>
      <w:proofErr w:type="gramEnd"/>
      <w:r w:rsidR="002854B4" w:rsidRPr="00E85F55">
        <w:rPr>
          <w:sz w:val="28"/>
        </w:rPr>
        <w:t xml:space="preserve"> выполнением постановления </w:t>
      </w:r>
      <w:r w:rsidR="00C21B8F">
        <w:rPr>
          <w:sz w:val="28"/>
        </w:rPr>
        <w:t>оставляю за собой.</w:t>
      </w:r>
    </w:p>
    <w:p w:rsidR="002D5799" w:rsidRPr="00E85F55" w:rsidRDefault="002D5799" w:rsidP="002854B4">
      <w:pPr>
        <w:ind w:firstLine="709"/>
        <w:jc w:val="both"/>
        <w:rPr>
          <w:sz w:val="28"/>
        </w:rPr>
      </w:pPr>
    </w:p>
    <w:p w:rsidR="002854B4" w:rsidRPr="00D15C6D" w:rsidRDefault="002854B4" w:rsidP="003334D7">
      <w:pPr>
        <w:rPr>
          <w:sz w:val="18"/>
          <w:szCs w:val="18"/>
        </w:rPr>
      </w:pPr>
    </w:p>
    <w:p w:rsidR="00C21B8F" w:rsidRDefault="003334D7" w:rsidP="003334D7">
      <w:pPr>
        <w:rPr>
          <w:sz w:val="28"/>
          <w:szCs w:val="28"/>
        </w:rPr>
      </w:pPr>
      <w:r>
        <w:rPr>
          <w:sz w:val="28"/>
          <w:szCs w:val="28"/>
        </w:rPr>
        <w:t>Глав</w:t>
      </w:r>
      <w:r w:rsidR="00767333">
        <w:rPr>
          <w:sz w:val="28"/>
          <w:szCs w:val="28"/>
        </w:rPr>
        <w:t>а</w:t>
      </w:r>
      <w:r w:rsidR="00C21B8F">
        <w:rPr>
          <w:sz w:val="28"/>
          <w:szCs w:val="28"/>
        </w:rPr>
        <w:t xml:space="preserve"> Позднеевского</w:t>
      </w:r>
    </w:p>
    <w:p w:rsidR="003334D7" w:rsidRPr="00EE68CF" w:rsidRDefault="00C21B8F" w:rsidP="00EE68CF">
      <w:pPr>
        <w:rPr>
          <w:sz w:val="28"/>
          <w:szCs w:val="28"/>
        </w:rPr>
      </w:pPr>
      <w:r>
        <w:rPr>
          <w:sz w:val="28"/>
          <w:szCs w:val="28"/>
        </w:rPr>
        <w:t xml:space="preserve"> сельского поселения</w:t>
      </w:r>
      <w:r w:rsidR="003334D7">
        <w:rPr>
          <w:sz w:val="28"/>
          <w:szCs w:val="28"/>
        </w:rPr>
        <w:t xml:space="preserve">            </w:t>
      </w:r>
      <w:r w:rsidR="00AD7B12">
        <w:rPr>
          <w:sz w:val="28"/>
          <w:szCs w:val="28"/>
        </w:rPr>
        <w:t xml:space="preserve">                  </w:t>
      </w:r>
      <w:r w:rsidR="003334D7">
        <w:rPr>
          <w:sz w:val="28"/>
          <w:szCs w:val="28"/>
        </w:rPr>
        <w:t xml:space="preserve">    </w:t>
      </w:r>
      <w:r>
        <w:rPr>
          <w:sz w:val="28"/>
          <w:szCs w:val="28"/>
        </w:rPr>
        <w:tab/>
      </w:r>
      <w:r>
        <w:rPr>
          <w:sz w:val="28"/>
          <w:szCs w:val="28"/>
        </w:rPr>
        <w:tab/>
      </w:r>
      <w:r>
        <w:rPr>
          <w:sz w:val="28"/>
          <w:szCs w:val="28"/>
        </w:rPr>
        <w:tab/>
      </w:r>
      <w:r>
        <w:rPr>
          <w:sz w:val="28"/>
          <w:szCs w:val="28"/>
        </w:rPr>
        <w:tab/>
        <w:t xml:space="preserve">С.В. </w:t>
      </w:r>
      <w:r w:rsidR="00767333">
        <w:rPr>
          <w:sz w:val="28"/>
          <w:szCs w:val="28"/>
        </w:rPr>
        <w:t>Правдюкова</w:t>
      </w:r>
    </w:p>
    <w:p w:rsidR="00D4318C" w:rsidRPr="00D941F8" w:rsidRDefault="00D4318C" w:rsidP="002854B4">
      <w:pPr>
        <w:pageBreakBefore/>
        <w:ind w:left="6804"/>
        <w:rPr>
          <w:sz w:val="24"/>
          <w:szCs w:val="24"/>
        </w:rPr>
      </w:pPr>
      <w:r w:rsidRPr="00D941F8">
        <w:rPr>
          <w:sz w:val="24"/>
          <w:szCs w:val="24"/>
        </w:rPr>
        <w:lastRenderedPageBreak/>
        <w:t>Приложение</w:t>
      </w:r>
    </w:p>
    <w:p w:rsidR="004A1176" w:rsidRPr="00D941F8" w:rsidRDefault="00D4318C" w:rsidP="002854B4">
      <w:pPr>
        <w:ind w:left="6804"/>
        <w:rPr>
          <w:sz w:val="24"/>
          <w:szCs w:val="24"/>
        </w:rPr>
      </w:pPr>
      <w:r w:rsidRPr="00D941F8">
        <w:rPr>
          <w:sz w:val="24"/>
          <w:szCs w:val="24"/>
        </w:rPr>
        <w:t>к</w:t>
      </w:r>
      <w:r w:rsidR="0013082F" w:rsidRPr="00D941F8">
        <w:rPr>
          <w:sz w:val="24"/>
          <w:szCs w:val="24"/>
        </w:rPr>
        <w:t xml:space="preserve"> </w:t>
      </w:r>
      <w:r w:rsidRPr="00D941F8">
        <w:rPr>
          <w:sz w:val="24"/>
          <w:szCs w:val="24"/>
        </w:rPr>
        <w:t>постановлению</w:t>
      </w:r>
    </w:p>
    <w:p w:rsidR="00D4318C" w:rsidRPr="0013082F" w:rsidRDefault="00185995" w:rsidP="00D15C6D">
      <w:pPr>
        <w:ind w:left="6804"/>
        <w:rPr>
          <w:sz w:val="28"/>
          <w:szCs w:val="28"/>
        </w:rPr>
      </w:pPr>
      <w:r w:rsidRPr="00D941F8">
        <w:rPr>
          <w:sz w:val="24"/>
          <w:szCs w:val="24"/>
        </w:rPr>
        <w:t>о</w:t>
      </w:r>
      <w:r w:rsidR="00D4318C" w:rsidRPr="00D941F8">
        <w:rPr>
          <w:sz w:val="24"/>
          <w:szCs w:val="24"/>
        </w:rPr>
        <w:t>т</w:t>
      </w:r>
      <w:r w:rsidRPr="00D941F8">
        <w:rPr>
          <w:sz w:val="24"/>
          <w:szCs w:val="24"/>
        </w:rPr>
        <w:t xml:space="preserve"> </w:t>
      </w:r>
      <w:r w:rsidR="00767333">
        <w:rPr>
          <w:sz w:val="24"/>
          <w:szCs w:val="24"/>
        </w:rPr>
        <w:t>20.03.2015г.</w:t>
      </w:r>
      <w:r w:rsidR="007611DF">
        <w:rPr>
          <w:sz w:val="24"/>
          <w:szCs w:val="24"/>
        </w:rPr>
        <w:t xml:space="preserve">    </w:t>
      </w:r>
      <w:r w:rsidR="00D4318C" w:rsidRPr="00D941F8">
        <w:rPr>
          <w:sz w:val="24"/>
          <w:szCs w:val="24"/>
        </w:rPr>
        <w:t>№</w:t>
      </w:r>
      <w:r w:rsidR="00616055">
        <w:rPr>
          <w:sz w:val="24"/>
          <w:szCs w:val="24"/>
        </w:rPr>
        <w:t xml:space="preserve"> </w:t>
      </w:r>
      <w:r w:rsidR="002854B4">
        <w:rPr>
          <w:sz w:val="24"/>
          <w:szCs w:val="24"/>
        </w:rPr>
        <w:t xml:space="preserve"> </w:t>
      </w:r>
      <w:r w:rsidR="00767333">
        <w:rPr>
          <w:sz w:val="24"/>
          <w:szCs w:val="24"/>
        </w:rPr>
        <w:t>15/1</w:t>
      </w:r>
    </w:p>
    <w:p w:rsidR="00614973" w:rsidRDefault="00614973" w:rsidP="002A0559">
      <w:pPr>
        <w:spacing w:line="235" w:lineRule="auto"/>
        <w:jc w:val="center"/>
        <w:rPr>
          <w:sz w:val="28"/>
        </w:rPr>
      </w:pPr>
    </w:p>
    <w:p w:rsidR="00614973" w:rsidRDefault="00614973" w:rsidP="002A0559">
      <w:pPr>
        <w:spacing w:line="235" w:lineRule="auto"/>
        <w:jc w:val="center"/>
        <w:rPr>
          <w:sz w:val="28"/>
        </w:rPr>
      </w:pPr>
    </w:p>
    <w:p w:rsidR="002A0559" w:rsidRPr="00E85F55" w:rsidRDefault="002A0559" w:rsidP="002A0559">
      <w:pPr>
        <w:spacing w:line="235" w:lineRule="auto"/>
        <w:jc w:val="center"/>
        <w:rPr>
          <w:sz w:val="28"/>
        </w:rPr>
      </w:pPr>
      <w:r w:rsidRPr="00E85F55">
        <w:rPr>
          <w:sz w:val="28"/>
        </w:rPr>
        <w:t>ПРАВИЛА</w:t>
      </w:r>
    </w:p>
    <w:p w:rsidR="002A0559" w:rsidRPr="00E85F55" w:rsidRDefault="002A0559" w:rsidP="002A0559">
      <w:pPr>
        <w:spacing w:line="235" w:lineRule="auto"/>
        <w:jc w:val="center"/>
        <w:rPr>
          <w:sz w:val="28"/>
        </w:rPr>
      </w:pPr>
      <w:r w:rsidRPr="00E85F55">
        <w:rPr>
          <w:sz w:val="28"/>
        </w:rPr>
        <w:t>расчета размера ассигнований бюджета</w:t>
      </w:r>
      <w:r w:rsidR="00E61FDB">
        <w:rPr>
          <w:sz w:val="28"/>
        </w:rPr>
        <w:t xml:space="preserve"> Позднеевского сельского поселения </w:t>
      </w:r>
      <w:r w:rsidRPr="00E85F55">
        <w:rPr>
          <w:sz w:val="28"/>
        </w:rPr>
        <w:t xml:space="preserve"> на капитальный ремонт, ремонт, содержание автомобильных дорог общего польз</w:t>
      </w:r>
      <w:r w:rsidRPr="00E85F55">
        <w:rPr>
          <w:sz w:val="28"/>
        </w:rPr>
        <w:t>о</w:t>
      </w:r>
      <w:r w:rsidRPr="00E85F55">
        <w:rPr>
          <w:sz w:val="28"/>
        </w:rPr>
        <w:t xml:space="preserve">вания </w:t>
      </w:r>
      <w:r>
        <w:rPr>
          <w:sz w:val="28"/>
        </w:rPr>
        <w:t>местного</w:t>
      </w:r>
      <w:r w:rsidRPr="00E85F55">
        <w:rPr>
          <w:sz w:val="28"/>
        </w:rPr>
        <w:t xml:space="preserve"> значения всех категорий для формирования расходов бюджета</w:t>
      </w:r>
      <w:r w:rsidR="00C21B8F">
        <w:rPr>
          <w:sz w:val="28"/>
        </w:rPr>
        <w:t xml:space="preserve"> поселения</w:t>
      </w:r>
      <w:r w:rsidRPr="00E85F55">
        <w:rPr>
          <w:sz w:val="28"/>
        </w:rPr>
        <w:t xml:space="preserve"> на очередной финансовый год и плановый период</w:t>
      </w:r>
    </w:p>
    <w:p w:rsidR="00614973" w:rsidRPr="005E6FFA" w:rsidRDefault="00614973" w:rsidP="002A0559">
      <w:pPr>
        <w:spacing w:line="235" w:lineRule="auto"/>
      </w:pPr>
    </w:p>
    <w:p w:rsidR="002A0559" w:rsidRPr="00E85F55" w:rsidRDefault="002A0559" w:rsidP="002A0559">
      <w:pPr>
        <w:spacing w:line="235" w:lineRule="auto"/>
        <w:ind w:firstLine="709"/>
        <w:jc w:val="both"/>
        <w:rPr>
          <w:sz w:val="28"/>
        </w:rPr>
      </w:pPr>
      <w:r w:rsidRPr="00E85F55">
        <w:rPr>
          <w:sz w:val="28"/>
        </w:rPr>
        <w:t>1.</w:t>
      </w:r>
      <w:r>
        <w:rPr>
          <w:sz w:val="28"/>
        </w:rPr>
        <w:t> </w:t>
      </w:r>
      <w:proofErr w:type="gramStart"/>
      <w:r w:rsidRPr="00E85F55">
        <w:rPr>
          <w:sz w:val="28"/>
        </w:rPr>
        <w:t>Нормативы финансовых затрат на капитальный ремонт, ремонт, соде</w:t>
      </w:r>
      <w:r w:rsidRPr="00E85F55">
        <w:rPr>
          <w:sz w:val="28"/>
        </w:rPr>
        <w:t>р</w:t>
      </w:r>
      <w:r w:rsidRPr="00E85F55">
        <w:rPr>
          <w:sz w:val="28"/>
        </w:rPr>
        <w:t xml:space="preserve">жание автомобильных дорог общего пользования </w:t>
      </w:r>
      <w:r>
        <w:rPr>
          <w:sz w:val="28"/>
        </w:rPr>
        <w:t>местного</w:t>
      </w:r>
      <w:r w:rsidRPr="00E85F55">
        <w:rPr>
          <w:sz w:val="28"/>
        </w:rPr>
        <w:t xml:space="preserve"> значения V катег</w:t>
      </w:r>
      <w:r w:rsidRPr="00E85F55">
        <w:rPr>
          <w:sz w:val="28"/>
        </w:rPr>
        <w:t>о</w:t>
      </w:r>
      <w:r w:rsidRPr="00E85F55">
        <w:rPr>
          <w:sz w:val="28"/>
        </w:rPr>
        <w:t xml:space="preserve">рии (на </w:t>
      </w:r>
      <w:smartTag w:uri="urn:schemas-microsoft-com:office:smarttags" w:element="metricconverter">
        <w:smartTagPr>
          <w:attr w:name="ProductID" w:val="1 км"/>
        </w:smartTagPr>
        <w:r w:rsidRPr="00E85F55">
          <w:rPr>
            <w:sz w:val="28"/>
          </w:rPr>
          <w:t>1 км</w:t>
        </w:r>
      </w:smartTag>
      <w:r w:rsidRPr="00E85F55">
        <w:rPr>
          <w:sz w:val="28"/>
        </w:rPr>
        <w:t xml:space="preserve"> в ценах 201</w:t>
      </w:r>
      <w:r w:rsidR="00614973">
        <w:rPr>
          <w:sz w:val="28"/>
        </w:rPr>
        <w:t>2</w:t>
      </w:r>
      <w:r w:rsidRPr="00E85F55">
        <w:rPr>
          <w:sz w:val="28"/>
        </w:rPr>
        <w:t xml:space="preserve"> года), утвержденные постановлением </w:t>
      </w:r>
      <w:r>
        <w:rPr>
          <w:sz w:val="28"/>
        </w:rPr>
        <w:t>Администрации</w:t>
      </w:r>
      <w:r w:rsidR="00C21B8F">
        <w:rPr>
          <w:sz w:val="28"/>
        </w:rPr>
        <w:t xml:space="preserve"> Позднеевского сельского поселения</w:t>
      </w:r>
      <w:r w:rsidRPr="00E85F55">
        <w:rPr>
          <w:sz w:val="28"/>
        </w:rPr>
        <w:t>, применяются для формирования расходов бюджета</w:t>
      </w:r>
      <w:r w:rsidR="00C21B8F">
        <w:rPr>
          <w:sz w:val="28"/>
        </w:rPr>
        <w:t xml:space="preserve"> поселения</w:t>
      </w:r>
      <w:r w:rsidRPr="00E85F55">
        <w:rPr>
          <w:sz w:val="28"/>
        </w:rPr>
        <w:t xml:space="preserve"> на капитальный ремонт, ремонт, содержание автомобильных дорог общего пользования </w:t>
      </w:r>
      <w:r>
        <w:rPr>
          <w:sz w:val="28"/>
        </w:rPr>
        <w:t>местного</w:t>
      </w:r>
      <w:r w:rsidRPr="00E85F55">
        <w:rPr>
          <w:sz w:val="28"/>
        </w:rPr>
        <w:t xml:space="preserve"> значения (далее </w:t>
      </w:r>
      <w:r>
        <w:rPr>
          <w:sz w:val="28"/>
        </w:rPr>
        <w:t>–</w:t>
      </w:r>
      <w:r w:rsidRPr="00E85F55">
        <w:rPr>
          <w:sz w:val="28"/>
        </w:rPr>
        <w:t xml:space="preserve"> автомобильные дороги) на очередной финансовый год и плановый период.</w:t>
      </w:r>
      <w:proofErr w:type="gramEnd"/>
    </w:p>
    <w:p w:rsidR="002A0559" w:rsidRPr="008604D7" w:rsidRDefault="002A0559" w:rsidP="002A0559">
      <w:pPr>
        <w:spacing w:line="235" w:lineRule="auto"/>
        <w:ind w:firstLine="709"/>
        <w:jc w:val="both"/>
        <w:rPr>
          <w:sz w:val="28"/>
          <w:szCs w:val="28"/>
        </w:rPr>
      </w:pPr>
      <w:r w:rsidRPr="00E85F55">
        <w:rPr>
          <w:sz w:val="28"/>
        </w:rPr>
        <w:t>2.</w:t>
      </w:r>
      <w:r>
        <w:rPr>
          <w:sz w:val="28"/>
        </w:rPr>
        <w:t> </w:t>
      </w:r>
      <w:r w:rsidRPr="00E85F55">
        <w:rPr>
          <w:sz w:val="28"/>
        </w:rPr>
        <w:t>В зависимости от категории автомобильных дорог и индекса-дефлятора на соответствующий год применительно к каждой автомобильной дороге опр</w:t>
      </w:r>
      <w:r w:rsidRPr="00E85F55">
        <w:rPr>
          <w:sz w:val="28"/>
        </w:rPr>
        <w:t>е</w:t>
      </w:r>
      <w:r w:rsidRPr="00E85F55">
        <w:rPr>
          <w:sz w:val="28"/>
        </w:rPr>
        <w:t>деляются приведенные нормативы</w:t>
      </w:r>
      <w:r>
        <w:rPr>
          <w:sz w:val="28"/>
          <w:szCs w:val="28"/>
        </w:rPr>
        <w:t xml:space="preserve"> </w:t>
      </w:r>
      <w:r w:rsidRPr="008604D7">
        <w:rPr>
          <w:sz w:val="28"/>
          <w:szCs w:val="28"/>
        </w:rPr>
        <w:t>(</w:t>
      </w:r>
      <w:proofErr w:type="spellStart"/>
      <w:r w:rsidRPr="008604D7">
        <w:rPr>
          <w:sz w:val="28"/>
          <w:szCs w:val="28"/>
        </w:rPr>
        <w:t>Н</w:t>
      </w:r>
      <w:r w:rsidRPr="008604D7">
        <w:rPr>
          <w:sz w:val="28"/>
          <w:szCs w:val="28"/>
          <w:vertAlign w:val="subscript"/>
        </w:rPr>
        <w:t>прив</w:t>
      </w:r>
      <w:proofErr w:type="gramStart"/>
      <w:r w:rsidRPr="008604D7">
        <w:rPr>
          <w:sz w:val="28"/>
          <w:szCs w:val="28"/>
          <w:vertAlign w:val="subscript"/>
        </w:rPr>
        <w:t>.к</w:t>
      </w:r>
      <w:proofErr w:type="gramEnd"/>
      <w:r w:rsidRPr="008604D7">
        <w:rPr>
          <w:sz w:val="28"/>
          <w:szCs w:val="28"/>
          <w:vertAlign w:val="subscript"/>
        </w:rPr>
        <w:t>ап.рем</w:t>
      </w:r>
      <w:proofErr w:type="spellEnd"/>
      <w:r w:rsidRPr="008604D7">
        <w:rPr>
          <w:sz w:val="28"/>
          <w:szCs w:val="28"/>
          <w:vertAlign w:val="subscript"/>
        </w:rPr>
        <w:t>.</w:t>
      </w:r>
      <w:r w:rsidRPr="008604D7">
        <w:rPr>
          <w:sz w:val="28"/>
          <w:szCs w:val="28"/>
        </w:rPr>
        <w:t xml:space="preserve">, </w:t>
      </w:r>
      <w:proofErr w:type="spellStart"/>
      <w:r w:rsidRPr="008604D7">
        <w:rPr>
          <w:sz w:val="28"/>
          <w:szCs w:val="28"/>
        </w:rPr>
        <w:t>Н</w:t>
      </w:r>
      <w:r w:rsidRPr="008604D7">
        <w:rPr>
          <w:sz w:val="28"/>
          <w:szCs w:val="28"/>
          <w:vertAlign w:val="subscript"/>
        </w:rPr>
        <w:t>прив.рем</w:t>
      </w:r>
      <w:proofErr w:type="spellEnd"/>
      <w:r w:rsidRPr="008604D7">
        <w:rPr>
          <w:sz w:val="28"/>
          <w:szCs w:val="28"/>
          <w:vertAlign w:val="subscript"/>
        </w:rPr>
        <w:t>.</w:t>
      </w:r>
      <w:r w:rsidRPr="008604D7">
        <w:rPr>
          <w:sz w:val="28"/>
          <w:szCs w:val="28"/>
        </w:rPr>
        <w:t xml:space="preserve">, </w:t>
      </w:r>
      <w:proofErr w:type="spellStart"/>
      <w:r w:rsidRPr="008604D7">
        <w:rPr>
          <w:sz w:val="28"/>
          <w:szCs w:val="28"/>
        </w:rPr>
        <w:t>Н</w:t>
      </w:r>
      <w:r w:rsidRPr="008604D7">
        <w:rPr>
          <w:sz w:val="28"/>
          <w:szCs w:val="28"/>
          <w:vertAlign w:val="subscript"/>
        </w:rPr>
        <w:t>прив.сод</w:t>
      </w:r>
      <w:proofErr w:type="spellEnd"/>
      <w:r w:rsidRPr="008604D7">
        <w:rPr>
          <w:sz w:val="28"/>
          <w:szCs w:val="28"/>
          <w:vertAlign w:val="subscript"/>
        </w:rPr>
        <w:t>.</w:t>
      </w:r>
      <w:r w:rsidRPr="008604D7">
        <w:rPr>
          <w:sz w:val="28"/>
          <w:szCs w:val="28"/>
        </w:rPr>
        <w:t>), рассчитыва</w:t>
      </w:r>
      <w:r w:rsidRPr="008604D7">
        <w:rPr>
          <w:sz w:val="28"/>
          <w:szCs w:val="28"/>
        </w:rPr>
        <w:t>е</w:t>
      </w:r>
      <w:r w:rsidRPr="008604D7">
        <w:rPr>
          <w:sz w:val="28"/>
          <w:szCs w:val="28"/>
        </w:rPr>
        <w:t>мые по формуле</w:t>
      </w:r>
      <w:r>
        <w:rPr>
          <w:sz w:val="28"/>
          <w:szCs w:val="28"/>
        </w:rPr>
        <w:t>:</w:t>
      </w:r>
    </w:p>
    <w:p w:rsidR="002A0559" w:rsidRPr="005E6FFA" w:rsidRDefault="002A0559" w:rsidP="002A0559">
      <w:pPr>
        <w:tabs>
          <w:tab w:val="left" w:pos="993"/>
        </w:tabs>
        <w:spacing w:line="235" w:lineRule="auto"/>
        <w:contextualSpacing/>
        <w:jc w:val="both"/>
        <w:rPr>
          <w:sz w:val="16"/>
          <w:szCs w:val="16"/>
        </w:rPr>
      </w:pPr>
    </w:p>
    <w:p w:rsidR="002A0559" w:rsidRPr="008604D7" w:rsidRDefault="002A0559" w:rsidP="002A0559">
      <w:pPr>
        <w:tabs>
          <w:tab w:val="left" w:pos="993"/>
        </w:tabs>
        <w:spacing w:line="235" w:lineRule="auto"/>
        <w:contextualSpacing/>
        <w:jc w:val="center"/>
        <w:rPr>
          <w:sz w:val="28"/>
          <w:szCs w:val="28"/>
        </w:rPr>
      </w:pPr>
      <w:proofErr w:type="spellStart"/>
      <w:r w:rsidRPr="008604D7">
        <w:rPr>
          <w:sz w:val="28"/>
          <w:szCs w:val="28"/>
        </w:rPr>
        <w:t>Н</w:t>
      </w:r>
      <w:r w:rsidRPr="008604D7">
        <w:rPr>
          <w:sz w:val="28"/>
          <w:szCs w:val="28"/>
          <w:vertAlign w:val="subscript"/>
        </w:rPr>
        <w:t>прив</w:t>
      </w:r>
      <w:proofErr w:type="spellEnd"/>
      <w:r w:rsidRPr="008604D7">
        <w:rPr>
          <w:sz w:val="28"/>
          <w:szCs w:val="28"/>
          <w:vertAlign w:val="subscript"/>
        </w:rPr>
        <w:t>.</w:t>
      </w:r>
      <w:r w:rsidRPr="008604D7">
        <w:rPr>
          <w:sz w:val="28"/>
          <w:szCs w:val="28"/>
        </w:rPr>
        <w:t xml:space="preserve"> = Н  </w:t>
      </w:r>
      <w:proofErr w:type="spellStart"/>
      <w:r w:rsidRPr="008604D7">
        <w:rPr>
          <w:sz w:val="28"/>
          <w:szCs w:val="28"/>
        </w:rPr>
        <w:t>x</w:t>
      </w:r>
      <w:proofErr w:type="spellEnd"/>
      <w:r w:rsidRPr="008604D7">
        <w:rPr>
          <w:sz w:val="28"/>
          <w:szCs w:val="28"/>
        </w:rPr>
        <w:t xml:space="preserve">  </w:t>
      </w:r>
      <w:proofErr w:type="spellStart"/>
      <w:r w:rsidRPr="008604D7">
        <w:rPr>
          <w:sz w:val="28"/>
          <w:szCs w:val="28"/>
        </w:rPr>
        <w:t>К</w:t>
      </w:r>
      <w:r w:rsidRPr="008604D7">
        <w:rPr>
          <w:sz w:val="28"/>
          <w:szCs w:val="28"/>
          <w:vertAlign w:val="subscript"/>
        </w:rPr>
        <w:t>деф</w:t>
      </w:r>
      <w:proofErr w:type="spellEnd"/>
      <w:r w:rsidRPr="008604D7">
        <w:rPr>
          <w:sz w:val="28"/>
          <w:szCs w:val="28"/>
          <w:vertAlign w:val="subscript"/>
        </w:rPr>
        <w:t>.</w:t>
      </w:r>
      <w:r w:rsidRPr="008604D7">
        <w:rPr>
          <w:sz w:val="28"/>
          <w:szCs w:val="28"/>
        </w:rPr>
        <w:t xml:space="preserve">  </w:t>
      </w:r>
      <w:proofErr w:type="spellStart"/>
      <w:r w:rsidRPr="008604D7">
        <w:rPr>
          <w:sz w:val="28"/>
          <w:szCs w:val="28"/>
        </w:rPr>
        <w:t>x</w:t>
      </w:r>
      <w:proofErr w:type="spellEnd"/>
      <w:r w:rsidRPr="008604D7">
        <w:rPr>
          <w:sz w:val="28"/>
          <w:szCs w:val="28"/>
        </w:rPr>
        <w:t xml:space="preserve"> </w:t>
      </w:r>
      <w:r>
        <w:rPr>
          <w:sz w:val="28"/>
          <w:szCs w:val="28"/>
        </w:rPr>
        <w:t xml:space="preserve"> </w:t>
      </w:r>
      <w:proofErr w:type="spellStart"/>
      <w:r w:rsidRPr="008604D7">
        <w:rPr>
          <w:sz w:val="28"/>
          <w:szCs w:val="28"/>
        </w:rPr>
        <w:t>К</w:t>
      </w:r>
      <w:r w:rsidRPr="008604D7">
        <w:rPr>
          <w:sz w:val="28"/>
          <w:szCs w:val="28"/>
          <w:vertAlign w:val="subscript"/>
        </w:rPr>
        <w:t>кат</w:t>
      </w:r>
      <w:proofErr w:type="spellEnd"/>
      <w:r w:rsidRPr="008604D7">
        <w:rPr>
          <w:sz w:val="28"/>
          <w:szCs w:val="28"/>
          <w:vertAlign w:val="subscript"/>
        </w:rPr>
        <w:t>.,</w:t>
      </w:r>
      <w:r w:rsidRPr="006B7D92">
        <w:rPr>
          <w:sz w:val="28"/>
          <w:szCs w:val="28"/>
        </w:rPr>
        <w:t xml:space="preserve"> </w:t>
      </w:r>
      <w:r w:rsidRPr="008604D7">
        <w:rPr>
          <w:sz w:val="28"/>
          <w:szCs w:val="28"/>
        </w:rPr>
        <w:t>где</w:t>
      </w:r>
    </w:p>
    <w:p w:rsidR="002A0559" w:rsidRPr="005E6FFA" w:rsidRDefault="002A0559" w:rsidP="002A0559">
      <w:pPr>
        <w:tabs>
          <w:tab w:val="left" w:pos="993"/>
        </w:tabs>
        <w:spacing w:line="235" w:lineRule="auto"/>
        <w:ind w:firstLine="709"/>
        <w:contextualSpacing/>
        <w:jc w:val="both"/>
        <w:rPr>
          <w:sz w:val="16"/>
          <w:szCs w:val="16"/>
        </w:rPr>
      </w:pPr>
    </w:p>
    <w:p w:rsidR="002A0559" w:rsidRPr="008604D7" w:rsidRDefault="002A0559" w:rsidP="002A0559">
      <w:pPr>
        <w:tabs>
          <w:tab w:val="left" w:pos="993"/>
        </w:tabs>
        <w:spacing w:line="235" w:lineRule="auto"/>
        <w:ind w:firstLine="709"/>
        <w:contextualSpacing/>
        <w:jc w:val="both"/>
        <w:rPr>
          <w:sz w:val="28"/>
          <w:szCs w:val="28"/>
        </w:rPr>
      </w:pPr>
      <w:r w:rsidRPr="008604D7">
        <w:rPr>
          <w:sz w:val="28"/>
          <w:szCs w:val="28"/>
        </w:rPr>
        <w:t xml:space="preserve">Н </w:t>
      </w:r>
      <w:r>
        <w:rPr>
          <w:sz w:val="28"/>
          <w:szCs w:val="28"/>
        </w:rPr>
        <w:t>–</w:t>
      </w:r>
      <w:r w:rsidRPr="008604D7">
        <w:rPr>
          <w:sz w:val="28"/>
          <w:szCs w:val="28"/>
        </w:rPr>
        <w:t xml:space="preserve"> установленный норматив финансовых затрат на капитальный ремонт, ремонт, содержание </w:t>
      </w:r>
      <w:smartTag w:uri="urn:schemas-microsoft-com:office:smarttags" w:element="metricconverter">
        <w:smartTagPr>
          <w:attr w:name="ProductID" w:val="1 км"/>
        </w:smartTagPr>
        <w:r w:rsidRPr="008604D7">
          <w:rPr>
            <w:sz w:val="28"/>
            <w:szCs w:val="28"/>
          </w:rPr>
          <w:t>1 км</w:t>
        </w:r>
      </w:smartTag>
      <w:r w:rsidRPr="008604D7">
        <w:rPr>
          <w:sz w:val="28"/>
          <w:szCs w:val="28"/>
        </w:rPr>
        <w:t xml:space="preserve"> </w:t>
      </w:r>
      <w:r>
        <w:rPr>
          <w:sz w:val="28"/>
          <w:szCs w:val="28"/>
        </w:rPr>
        <w:t>автомобильных дорог V категории.</w:t>
      </w:r>
    </w:p>
    <w:p w:rsidR="002A0559" w:rsidRPr="008604D7" w:rsidRDefault="002A0559" w:rsidP="002A0559">
      <w:pPr>
        <w:tabs>
          <w:tab w:val="left" w:pos="993"/>
        </w:tabs>
        <w:spacing w:line="235" w:lineRule="auto"/>
        <w:ind w:firstLine="709"/>
        <w:contextualSpacing/>
        <w:jc w:val="both"/>
        <w:rPr>
          <w:sz w:val="28"/>
          <w:szCs w:val="28"/>
        </w:rPr>
      </w:pPr>
      <w:proofErr w:type="spellStart"/>
      <w:r w:rsidRPr="008604D7">
        <w:rPr>
          <w:sz w:val="28"/>
          <w:szCs w:val="28"/>
        </w:rPr>
        <w:t>К</w:t>
      </w:r>
      <w:r w:rsidRPr="008604D7">
        <w:rPr>
          <w:sz w:val="28"/>
          <w:szCs w:val="28"/>
          <w:vertAlign w:val="subscript"/>
        </w:rPr>
        <w:t>деф</w:t>
      </w:r>
      <w:proofErr w:type="spellEnd"/>
      <w:r w:rsidRPr="008604D7">
        <w:rPr>
          <w:sz w:val="28"/>
          <w:szCs w:val="28"/>
          <w:vertAlign w:val="subscript"/>
        </w:rPr>
        <w:t>.</w:t>
      </w:r>
      <w:r w:rsidRPr="008604D7">
        <w:rPr>
          <w:sz w:val="28"/>
          <w:szCs w:val="28"/>
        </w:rPr>
        <w:t xml:space="preserve"> </w:t>
      </w:r>
      <w:r>
        <w:rPr>
          <w:sz w:val="28"/>
          <w:szCs w:val="28"/>
        </w:rPr>
        <w:t>–</w:t>
      </w:r>
      <w:r w:rsidRPr="008604D7">
        <w:rPr>
          <w:sz w:val="28"/>
          <w:szCs w:val="28"/>
        </w:rPr>
        <w:t xml:space="preserve"> применяемый индекс потребительских </w:t>
      </w:r>
      <w:r>
        <w:rPr>
          <w:sz w:val="28"/>
          <w:szCs w:val="28"/>
        </w:rPr>
        <w:t>цен, согласованный Прав</w:t>
      </w:r>
      <w:r>
        <w:rPr>
          <w:sz w:val="28"/>
          <w:szCs w:val="28"/>
        </w:rPr>
        <w:t>и</w:t>
      </w:r>
      <w:r>
        <w:rPr>
          <w:sz w:val="28"/>
          <w:szCs w:val="28"/>
        </w:rPr>
        <w:t>тельством</w:t>
      </w:r>
      <w:r w:rsidRPr="008604D7">
        <w:rPr>
          <w:sz w:val="28"/>
          <w:szCs w:val="28"/>
        </w:rPr>
        <w:t xml:space="preserve"> Ростовской области и учитываемый при формировании бюджета</w:t>
      </w:r>
      <w:r w:rsidR="00C21B8F">
        <w:rPr>
          <w:sz w:val="28"/>
          <w:szCs w:val="28"/>
        </w:rPr>
        <w:t xml:space="preserve"> п</w:t>
      </w:r>
      <w:r w:rsidR="00C21B8F">
        <w:rPr>
          <w:sz w:val="28"/>
          <w:szCs w:val="28"/>
        </w:rPr>
        <w:t>о</w:t>
      </w:r>
      <w:r w:rsidR="00C21B8F">
        <w:rPr>
          <w:sz w:val="28"/>
          <w:szCs w:val="28"/>
        </w:rPr>
        <w:t>селения</w:t>
      </w:r>
      <w:r w:rsidRPr="008604D7">
        <w:rPr>
          <w:sz w:val="28"/>
          <w:szCs w:val="28"/>
        </w:rPr>
        <w:t xml:space="preserve"> на соответствующий финансовый год и </w:t>
      </w:r>
      <w:r>
        <w:rPr>
          <w:sz w:val="28"/>
        </w:rPr>
        <w:t>плановый период</w:t>
      </w:r>
      <w:r>
        <w:rPr>
          <w:sz w:val="28"/>
          <w:szCs w:val="28"/>
        </w:rPr>
        <w:t>.</w:t>
      </w:r>
    </w:p>
    <w:p w:rsidR="002A0559" w:rsidRDefault="002A0559" w:rsidP="002A0559">
      <w:pPr>
        <w:spacing w:line="235" w:lineRule="auto"/>
        <w:ind w:firstLine="709"/>
        <w:contextualSpacing/>
        <w:jc w:val="both"/>
        <w:rPr>
          <w:sz w:val="28"/>
        </w:rPr>
      </w:pPr>
      <w:proofErr w:type="spellStart"/>
      <w:r w:rsidRPr="008604D7">
        <w:rPr>
          <w:sz w:val="28"/>
          <w:szCs w:val="28"/>
        </w:rPr>
        <w:t>К</w:t>
      </w:r>
      <w:r w:rsidRPr="008604D7">
        <w:rPr>
          <w:sz w:val="28"/>
          <w:szCs w:val="28"/>
          <w:vertAlign w:val="subscript"/>
        </w:rPr>
        <w:t>кат</w:t>
      </w:r>
      <w:proofErr w:type="spellEnd"/>
      <w:r w:rsidRPr="008604D7">
        <w:rPr>
          <w:sz w:val="28"/>
          <w:szCs w:val="28"/>
          <w:vertAlign w:val="subscript"/>
        </w:rPr>
        <w:t>.</w:t>
      </w:r>
      <w:r w:rsidRPr="008604D7">
        <w:rPr>
          <w:sz w:val="28"/>
          <w:szCs w:val="28"/>
        </w:rPr>
        <w:t xml:space="preserve"> </w:t>
      </w:r>
      <w:r>
        <w:rPr>
          <w:sz w:val="28"/>
          <w:szCs w:val="28"/>
        </w:rPr>
        <w:t>–</w:t>
      </w:r>
      <w:r w:rsidRPr="008604D7">
        <w:rPr>
          <w:sz w:val="28"/>
          <w:szCs w:val="28"/>
        </w:rPr>
        <w:t xml:space="preserve"> коэффициент, учитывающий дифференциацию стоимости работ по капитальному ремонту, ремонту, содержанию автомобильных дорог по соотве</w:t>
      </w:r>
      <w:r w:rsidRPr="008604D7">
        <w:rPr>
          <w:sz w:val="28"/>
          <w:szCs w:val="28"/>
        </w:rPr>
        <w:t>т</w:t>
      </w:r>
      <w:r w:rsidRPr="008604D7">
        <w:rPr>
          <w:sz w:val="28"/>
          <w:szCs w:val="28"/>
        </w:rPr>
        <w:t xml:space="preserve">ствующим категориям, согласно </w:t>
      </w:r>
      <w:r>
        <w:rPr>
          <w:sz w:val="28"/>
          <w:szCs w:val="28"/>
        </w:rPr>
        <w:t>т</w:t>
      </w:r>
      <w:r w:rsidRPr="008604D7">
        <w:rPr>
          <w:sz w:val="28"/>
          <w:szCs w:val="28"/>
        </w:rPr>
        <w:t>аблице</w:t>
      </w:r>
      <w:r w:rsidRPr="006D0207">
        <w:rPr>
          <w:sz w:val="28"/>
        </w:rPr>
        <w:t>.</w:t>
      </w:r>
    </w:p>
    <w:p w:rsidR="00614973" w:rsidRDefault="00614973" w:rsidP="002A0559">
      <w:pPr>
        <w:spacing w:line="235" w:lineRule="auto"/>
        <w:ind w:firstLine="709"/>
        <w:contextualSpacing/>
        <w:jc w:val="both"/>
        <w:rPr>
          <w:sz w:val="28"/>
        </w:rPr>
      </w:pPr>
    </w:p>
    <w:p w:rsidR="002A0559" w:rsidRPr="005E6FFA" w:rsidRDefault="002A0559" w:rsidP="002A0559">
      <w:pPr>
        <w:spacing w:line="235" w:lineRule="auto"/>
        <w:rPr>
          <w:sz w:val="16"/>
          <w:szCs w:val="16"/>
        </w:rPr>
      </w:pPr>
    </w:p>
    <w:p w:rsidR="002A0559" w:rsidRPr="00D15C6D" w:rsidRDefault="002A0559" w:rsidP="00D15C6D">
      <w:pPr>
        <w:spacing w:line="235" w:lineRule="auto"/>
        <w:jc w:val="right"/>
        <w:rPr>
          <w:sz w:val="28"/>
        </w:rPr>
      </w:pPr>
      <w:r w:rsidRPr="00E85F55">
        <w:rPr>
          <w:sz w:val="28"/>
        </w:rPr>
        <w:t>Таблица</w:t>
      </w:r>
    </w:p>
    <w:p w:rsidR="002A0559" w:rsidRDefault="002A0559" w:rsidP="002A0559">
      <w:pPr>
        <w:spacing w:line="235" w:lineRule="auto"/>
        <w:jc w:val="center"/>
        <w:rPr>
          <w:sz w:val="28"/>
        </w:rPr>
      </w:pPr>
      <w:r w:rsidRPr="00E85F55">
        <w:rPr>
          <w:sz w:val="28"/>
        </w:rPr>
        <w:t xml:space="preserve">КОЭФФИЦИЕНТЫ, </w:t>
      </w:r>
    </w:p>
    <w:p w:rsidR="002A0559" w:rsidRDefault="002A0559" w:rsidP="002A0559">
      <w:pPr>
        <w:spacing w:line="235" w:lineRule="auto"/>
        <w:jc w:val="center"/>
        <w:rPr>
          <w:sz w:val="28"/>
        </w:rPr>
      </w:pPr>
      <w:r w:rsidRPr="00E85F55">
        <w:rPr>
          <w:sz w:val="28"/>
        </w:rPr>
        <w:t>учитывающие дифференциацию</w:t>
      </w:r>
      <w:r>
        <w:rPr>
          <w:sz w:val="28"/>
        </w:rPr>
        <w:t xml:space="preserve"> </w:t>
      </w:r>
      <w:r w:rsidRPr="00E85F55">
        <w:rPr>
          <w:sz w:val="28"/>
        </w:rPr>
        <w:t>стоимости</w:t>
      </w:r>
    </w:p>
    <w:p w:rsidR="002A0559" w:rsidRDefault="002A0559" w:rsidP="002A0559">
      <w:pPr>
        <w:spacing w:line="235" w:lineRule="auto"/>
        <w:jc w:val="center"/>
        <w:rPr>
          <w:sz w:val="28"/>
        </w:rPr>
      </w:pPr>
      <w:r w:rsidRPr="00E85F55">
        <w:rPr>
          <w:sz w:val="28"/>
        </w:rPr>
        <w:t>работ</w:t>
      </w:r>
      <w:r>
        <w:rPr>
          <w:sz w:val="28"/>
        </w:rPr>
        <w:t xml:space="preserve"> </w:t>
      </w:r>
      <w:r w:rsidRPr="00E85F55">
        <w:rPr>
          <w:sz w:val="28"/>
        </w:rPr>
        <w:t>по капитальному ремонту, ремонту</w:t>
      </w:r>
      <w:r>
        <w:rPr>
          <w:sz w:val="28"/>
        </w:rPr>
        <w:t xml:space="preserve"> </w:t>
      </w:r>
      <w:r w:rsidRPr="00E85F55">
        <w:rPr>
          <w:sz w:val="28"/>
        </w:rPr>
        <w:t>и содержанию</w:t>
      </w:r>
    </w:p>
    <w:p w:rsidR="002A0559" w:rsidRPr="00E85F55" w:rsidRDefault="002A0559" w:rsidP="002A0559">
      <w:pPr>
        <w:spacing w:line="235" w:lineRule="auto"/>
        <w:jc w:val="center"/>
        <w:rPr>
          <w:sz w:val="28"/>
        </w:rPr>
      </w:pPr>
      <w:r w:rsidRPr="00E85F55">
        <w:rPr>
          <w:sz w:val="28"/>
        </w:rPr>
        <w:t>автомобильных дорог</w:t>
      </w:r>
      <w:r>
        <w:rPr>
          <w:sz w:val="28"/>
        </w:rPr>
        <w:t xml:space="preserve"> </w:t>
      </w:r>
      <w:r w:rsidRPr="00E85F55">
        <w:rPr>
          <w:sz w:val="28"/>
        </w:rPr>
        <w:t>по соответствующим категориям</w:t>
      </w:r>
    </w:p>
    <w:p w:rsidR="002A0559" w:rsidRPr="00E85F55" w:rsidRDefault="002A0559" w:rsidP="002A0559">
      <w:pPr>
        <w:spacing w:line="235" w:lineRule="auto"/>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3"/>
        <w:gridCol w:w="1379"/>
        <w:gridCol w:w="1380"/>
        <w:gridCol w:w="1380"/>
        <w:gridCol w:w="1380"/>
        <w:gridCol w:w="1380"/>
      </w:tblGrid>
      <w:tr w:rsidR="002A0559" w:rsidRPr="00E85F55" w:rsidTr="00587BF1">
        <w:trPr>
          <w:cantSplit/>
          <w:jc w:val="center"/>
        </w:trPr>
        <w:tc>
          <w:tcPr>
            <w:tcW w:w="2972" w:type="dxa"/>
            <w:vMerge w:val="restart"/>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Вид работ</w:t>
            </w:r>
          </w:p>
        </w:tc>
        <w:tc>
          <w:tcPr>
            <w:tcW w:w="6780" w:type="dxa"/>
            <w:gridSpan w:val="5"/>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Категории автомобильных дорог</w:t>
            </w:r>
          </w:p>
        </w:tc>
      </w:tr>
      <w:tr w:rsidR="002A0559" w:rsidRPr="00E85F55" w:rsidTr="00587BF1">
        <w:trPr>
          <w:cantSplit/>
          <w:jc w:val="center"/>
        </w:trPr>
        <w:tc>
          <w:tcPr>
            <w:tcW w:w="2972" w:type="dxa"/>
            <w:vMerge/>
            <w:tcMar>
              <w:top w:w="28" w:type="dxa"/>
              <w:left w:w="85" w:type="dxa"/>
              <w:bottom w:w="28" w:type="dxa"/>
              <w:right w:w="85" w:type="dxa"/>
            </w:tcMar>
          </w:tcPr>
          <w:p w:rsidR="002A0559" w:rsidRPr="00E85F55" w:rsidRDefault="002A0559" w:rsidP="00587BF1">
            <w:pPr>
              <w:spacing w:line="235" w:lineRule="auto"/>
              <w:rPr>
                <w:sz w:val="28"/>
              </w:rPr>
            </w:pP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I</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II</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III</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IV</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V</w:t>
            </w:r>
          </w:p>
        </w:tc>
      </w:tr>
      <w:tr w:rsidR="002A0559" w:rsidRPr="00E85F55" w:rsidTr="00587BF1">
        <w:trPr>
          <w:cantSplit/>
          <w:jc w:val="center"/>
        </w:trPr>
        <w:tc>
          <w:tcPr>
            <w:tcW w:w="2972" w:type="dxa"/>
            <w:tcMar>
              <w:top w:w="28" w:type="dxa"/>
              <w:left w:w="85" w:type="dxa"/>
              <w:bottom w:w="28" w:type="dxa"/>
              <w:right w:w="85" w:type="dxa"/>
            </w:tcMar>
          </w:tcPr>
          <w:p w:rsidR="002A0559" w:rsidRPr="00E85F55" w:rsidRDefault="002A0559" w:rsidP="00587BF1">
            <w:pPr>
              <w:spacing w:line="235" w:lineRule="auto"/>
              <w:rPr>
                <w:sz w:val="28"/>
              </w:rPr>
            </w:pPr>
            <w:r w:rsidRPr="00E85F55">
              <w:rPr>
                <w:sz w:val="28"/>
              </w:rPr>
              <w:t>Капитальный ремонт</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3,67</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1,82</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1,66</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1,46</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w:t>
            </w:r>
          </w:p>
        </w:tc>
      </w:tr>
      <w:tr w:rsidR="002A0559" w:rsidRPr="00E85F55" w:rsidTr="00587BF1">
        <w:trPr>
          <w:cantSplit/>
          <w:jc w:val="center"/>
        </w:trPr>
        <w:tc>
          <w:tcPr>
            <w:tcW w:w="2972" w:type="dxa"/>
            <w:tcMar>
              <w:top w:w="28" w:type="dxa"/>
              <w:left w:w="85" w:type="dxa"/>
              <w:bottom w:w="28" w:type="dxa"/>
              <w:right w:w="85" w:type="dxa"/>
            </w:tcMar>
          </w:tcPr>
          <w:p w:rsidR="002A0559" w:rsidRPr="00E85F55" w:rsidRDefault="002A0559" w:rsidP="00587BF1">
            <w:pPr>
              <w:spacing w:line="235" w:lineRule="auto"/>
              <w:rPr>
                <w:sz w:val="28"/>
              </w:rPr>
            </w:pPr>
            <w:r w:rsidRPr="00E85F55">
              <w:rPr>
                <w:sz w:val="28"/>
              </w:rPr>
              <w:t>Ремонт</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2,91</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1,52</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1,46</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1,37</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w:t>
            </w:r>
          </w:p>
        </w:tc>
      </w:tr>
      <w:tr w:rsidR="002A0559" w:rsidRPr="00E85F55" w:rsidTr="00587BF1">
        <w:trPr>
          <w:cantSplit/>
          <w:jc w:val="center"/>
        </w:trPr>
        <w:tc>
          <w:tcPr>
            <w:tcW w:w="2972" w:type="dxa"/>
            <w:tcMar>
              <w:top w:w="28" w:type="dxa"/>
              <w:left w:w="85" w:type="dxa"/>
              <w:bottom w:w="28" w:type="dxa"/>
              <w:right w:w="85" w:type="dxa"/>
            </w:tcMar>
          </w:tcPr>
          <w:p w:rsidR="002A0559" w:rsidRPr="00E85F55" w:rsidRDefault="002A0559" w:rsidP="00587BF1">
            <w:pPr>
              <w:spacing w:line="235" w:lineRule="auto"/>
              <w:rPr>
                <w:sz w:val="28"/>
              </w:rPr>
            </w:pPr>
            <w:r w:rsidRPr="00E85F55">
              <w:rPr>
                <w:sz w:val="28"/>
              </w:rPr>
              <w:t>Содержание</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2,03</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1,28</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1,14</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1,05</w:t>
            </w:r>
          </w:p>
        </w:tc>
        <w:tc>
          <w:tcPr>
            <w:tcW w:w="1356" w:type="dxa"/>
            <w:tcMar>
              <w:top w:w="28" w:type="dxa"/>
              <w:left w:w="85" w:type="dxa"/>
              <w:bottom w:w="28" w:type="dxa"/>
              <w:right w:w="85" w:type="dxa"/>
            </w:tcMar>
          </w:tcPr>
          <w:p w:rsidR="002A0559" w:rsidRPr="00E85F55" w:rsidRDefault="002A0559" w:rsidP="00587BF1">
            <w:pPr>
              <w:spacing w:line="235" w:lineRule="auto"/>
              <w:jc w:val="center"/>
              <w:rPr>
                <w:sz w:val="28"/>
              </w:rPr>
            </w:pPr>
            <w:r w:rsidRPr="00E85F55">
              <w:rPr>
                <w:sz w:val="28"/>
              </w:rPr>
              <w:t>1</w:t>
            </w:r>
          </w:p>
        </w:tc>
      </w:tr>
    </w:tbl>
    <w:p w:rsidR="002A0559" w:rsidRPr="00E85F55" w:rsidRDefault="002A0559" w:rsidP="002A0559">
      <w:pPr>
        <w:spacing w:line="252" w:lineRule="auto"/>
        <w:ind w:firstLine="709"/>
        <w:jc w:val="both"/>
        <w:rPr>
          <w:sz w:val="28"/>
        </w:rPr>
      </w:pPr>
      <w:r w:rsidRPr="00E85F55">
        <w:rPr>
          <w:sz w:val="28"/>
        </w:rPr>
        <w:t>3.</w:t>
      </w:r>
      <w:r>
        <w:rPr>
          <w:sz w:val="28"/>
        </w:rPr>
        <w:t> </w:t>
      </w:r>
      <w:r w:rsidRPr="00E85F55">
        <w:rPr>
          <w:sz w:val="28"/>
        </w:rPr>
        <w:t>Определение размера ассигнований бюджета</w:t>
      </w:r>
      <w:r w:rsidR="00C21B8F">
        <w:rPr>
          <w:sz w:val="28"/>
        </w:rPr>
        <w:t xml:space="preserve"> поселения</w:t>
      </w:r>
      <w:r w:rsidRPr="00E85F55">
        <w:rPr>
          <w:sz w:val="28"/>
        </w:rPr>
        <w:t xml:space="preserve"> на капитальный ремонт и ремонт автомобильных дорог осуществляется по формулам:</w:t>
      </w:r>
    </w:p>
    <w:p w:rsidR="002A0559" w:rsidRPr="005E6FFA" w:rsidRDefault="002A0559" w:rsidP="002A0559">
      <w:pPr>
        <w:spacing w:line="252" w:lineRule="auto"/>
        <w:ind w:firstLine="709"/>
        <w:contextualSpacing/>
        <w:jc w:val="both"/>
      </w:pPr>
    </w:p>
    <w:p w:rsidR="002A0559" w:rsidRPr="008604D7" w:rsidRDefault="002A0559" w:rsidP="002A0559">
      <w:pPr>
        <w:spacing w:line="252" w:lineRule="auto"/>
        <w:contextualSpacing/>
        <w:jc w:val="center"/>
        <w:rPr>
          <w:sz w:val="28"/>
          <w:szCs w:val="28"/>
        </w:rPr>
      </w:pPr>
      <w:proofErr w:type="spellStart"/>
      <w:r w:rsidRPr="008604D7">
        <w:rPr>
          <w:sz w:val="28"/>
          <w:szCs w:val="28"/>
        </w:rPr>
        <w:lastRenderedPageBreak/>
        <w:t>А</w:t>
      </w:r>
      <w:r w:rsidRPr="008604D7">
        <w:rPr>
          <w:sz w:val="28"/>
          <w:szCs w:val="28"/>
          <w:vertAlign w:val="subscript"/>
        </w:rPr>
        <w:t>кап</w:t>
      </w:r>
      <w:proofErr w:type="gramStart"/>
      <w:r w:rsidRPr="008604D7">
        <w:rPr>
          <w:sz w:val="28"/>
          <w:szCs w:val="28"/>
          <w:vertAlign w:val="subscript"/>
        </w:rPr>
        <w:t>.р</w:t>
      </w:r>
      <w:proofErr w:type="gramEnd"/>
      <w:r w:rsidRPr="008604D7">
        <w:rPr>
          <w:sz w:val="28"/>
          <w:szCs w:val="28"/>
          <w:vertAlign w:val="subscript"/>
        </w:rPr>
        <w:t>ем</w:t>
      </w:r>
      <w:proofErr w:type="spellEnd"/>
      <w:r w:rsidRPr="008604D7">
        <w:rPr>
          <w:sz w:val="28"/>
          <w:szCs w:val="28"/>
          <w:vertAlign w:val="subscript"/>
        </w:rPr>
        <w:t>.</w:t>
      </w:r>
      <w:r w:rsidRPr="008604D7">
        <w:rPr>
          <w:sz w:val="28"/>
          <w:szCs w:val="28"/>
        </w:rPr>
        <w:t xml:space="preserve"> = </w:t>
      </w:r>
      <w:proofErr w:type="spellStart"/>
      <w:r w:rsidRPr="008604D7">
        <w:rPr>
          <w:sz w:val="28"/>
          <w:szCs w:val="28"/>
        </w:rPr>
        <w:t>Н</w:t>
      </w:r>
      <w:r w:rsidRPr="008604D7">
        <w:rPr>
          <w:sz w:val="28"/>
          <w:szCs w:val="28"/>
          <w:vertAlign w:val="subscript"/>
        </w:rPr>
        <w:t>прив</w:t>
      </w:r>
      <w:proofErr w:type="gramStart"/>
      <w:r w:rsidRPr="008604D7">
        <w:rPr>
          <w:sz w:val="28"/>
          <w:szCs w:val="28"/>
          <w:vertAlign w:val="subscript"/>
        </w:rPr>
        <w:t>.к</w:t>
      </w:r>
      <w:proofErr w:type="gramEnd"/>
      <w:r w:rsidRPr="008604D7">
        <w:rPr>
          <w:sz w:val="28"/>
          <w:szCs w:val="28"/>
          <w:vertAlign w:val="subscript"/>
        </w:rPr>
        <w:t>ап.рем</w:t>
      </w:r>
      <w:proofErr w:type="spellEnd"/>
      <w:r w:rsidRPr="008604D7">
        <w:rPr>
          <w:sz w:val="28"/>
          <w:szCs w:val="28"/>
          <w:vertAlign w:val="subscript"/>
        </w:rPr>
        <w:t>.</w:t>
      </w:r>
      <w:r w:rsidRPr="008604D7">
        <w:rPr>
          <w:sz w:val="28"/>
          <w:szCs w:val="28"/>
        </w:rPr>
        <w:t xml:space="preserve">  </w:t>
      </w:r>
      <w:proofErr w:type="spellStart"/>
      <w:r w:rsidRPr="008604D7">
        <w:rPr>
          <w:sz w:val="28"/>
          <w:szCs w:val="28"/>
        </w:rPr>
        <w:t>x</w:t>
      </w:r>
      <w:proofErr w:type="spellEnd"/>
      <w:r w:rsidRPr="008604D7">
        <w:rPr>
          <w:sz w:val="28"/>
          <w:szCs w:val="28"/>
        </w:rPr>
        <w:t xml:space="preserve">  </w:t>
      </w:r>
      <w:proofErr w:type="spellStart"/>
      <w:r w:rsidRPr="008604D7">
        <w:rPr>
          <w:sz w:val="28"/>
          <w:szCs w:val="28"/>
        </w:rPr>
        <w:t>L</w:t>
      </w:r>
      <w:r w:rsidRPr="008604D7">
        <w:rPr>
          <w:sz w:val="28"/>
          <w:szCs w:val="28"/>
          <w:vertAlign w:val="subscript"/>
        </w:rPr>
        <w:t>кап.рем</w:t>
      </w:r>
      <w:proofErr w:type="spellEnd"/>
      <w:r w:rsidRPr="008604D7">
        <w:rPr>
          <w:sz w:val="28"/>
          <w:szCs w:val="28"/>
          <w:vertAlign w:val="subscript"/>
        </w:rPr>
        <w:t xml:space="preserve">. </w:t>
      </w:r>
      <w:r w:rsidRPr="008604D7">
        <w:rPr>
          <w:sz w:val="28"/>
          <w:szCs w:val="28"/>
        </w:rPr>
        <w:t>,</w:t>
      </w:r>
      <w:r w:rsidRPr="006B7D92">
        <w:rPr>
          <w:sz w:val="28"/>
          <w:szCs w:val="28"/>
        </w:rPr>
        <w:t xml:space="preserve"> </w:t>
      </w:r>
      <w:r w:rsidRPr="008604D7">
        <w:rPr>
          <w:sz w:val="28"/>
          <w:szCs w:val="28"/>
        </w:rPr>
        <w:t>где</w:t>
      </w:r>
    </w:p>
    <w:p w:rsidR="002A0559" w:rsidRPr="005E6FFA" w:rsidRDefault="002A0559" w:rsidP="002A0559">
      <w:pPr>
        <w:spacing w:line="252" w:lineRule="auto"/>
        <w:ind w:firstLine="709"/>
        <w:contextualSpacing/>
        <w:jc w:val="both"/>
        <w:rPr>
          <w:sz w:val="28"/>
          <w:szCs w:val="28"/>
        </w:rPr>
      </w:pPr>
    </w:p>
    <w:p w:rsidR="002A0559" w:rsidRPr="008604D7" w:rsidRDefault="002A0559" w:rsidP="002A0559">
      <w:pPr>
        <w:spacing w:line="252" w:lineRule="auto"/>
        <w:ind w:firstLine="709"/>
        <w:contextualSpacing/>
        <w:jc w:val="both"/>
        <w:rPr>
          <w:sz w:val="28"/>
          <w:szCs w:val="28"/>
        </w:rPr>
      </w:pPr>
      <w:proofErr w:type="spellStart"/>
      <w:r w:rsidRPr="008604D7">
        <w:rPr>
          <w:sz w:val="28"/>
          <w:szCs w:val="28"/>
        </w:rPr>
        <w:t>А</w:t>
      </w:r>
      <w:r w:rsidRPr="008604D7">
        <w:rPr>
          <w:sz w:val="28"/>
          <w:szCs w:val="28"/>
          <w:vertAlign w:val="subscript"/>
        </w:rPr>
        <w:t>кап</w:t>
      </w:r>
      <w:proofErr w:type="gramStart"/>
      <w:r w:rsidRPr="008604D7">
        <w:rPr>
          <w:sz w:val="28"/>
          <w:szCs w:val="28"/>
          <w:vertAlign w:val="subscript"/>
        </w:rPr>
        <w:t>.р</w:t>
      </w:r>
      <w:proofErr w:type="gramEnd"/>
      <w:r w:rsidRPr="008604D7">
        <w:rPr>
          <w:sz w:val="28"/>
          <w:szCs w:val="28"/>
          <w:vertAlign w:val="subscript"/>
        </w:rPr>
        <w:t>ем</w:t>
      </w:r>
      <w:proofErr w:type="spellEnd"/>
      <w:r w:rsidRPr="008604D7">
        <w:rPr>
          <w:sz w:val="28"/>
          <w:szCs w:val="28"/>
          <w:vertAlign w:val="subscript"/>
        </w:rPr>
        <w:t>.</w:t>
      </w:r>
      <w:r>
        <w:rPr>
          <w:sz w:val="28"/>
          <w:szCs w:val="28"/>
        </w:rPr>
        <w:t xml:space="preserve"> – размер ассигнований </w:t>
      </w:r>
      <w:r w:rsidRPr="008604D7">
        <w:rPr>
          <w:sz w:val="28"/>
          <w:szCs w:val="28"/>
        </w:rPr>
        <w:t>бюджета</w:t>
      </w:r>
      <w:r w:rsidR="00C21B8F">
        <w:rPr>
          <w:sz w:val="28"/>
          <w:szCs w:val="28"/>
        </w:rPr>
        <w:t xml:space="preserve"> поселения</w:t>
      </w:r>
      <w:r w:rsidRPr="008604D7">
        <w:rPr>
          <w:sz w:val="28"/>
          <w:szCs w:val="28"/>
        </w:rPr>
        <w:t xml:space="preserve"> на выполнение работ по капитальному ремонту автомобильных дорог каждой категории</w:t>
      </w:r>
      <w:r w:rsidR="00431364">
        <w:rPr>
          <w:sz w:val="28"/>
          <w:szCs w:val="28"/>
        </w:rPr>
        <w:t xml:space="preserve"> </w:t>
      </w:r>
      <w:r>
        <w:rPr>
          <w:sz w:val="28"/>
          <w:szCs w:val="28"/>
        </w:rPr>
        <w:t>(тыс. рублей).</w:t>
      </w:r>
    </w:p>
    <w:p w:rsidR="002A0559" w:rsidRPr="008604D7" w:rsidRDefault="002A0559" w:rsidP="002A0559">
      <w:pPr>
        <w:spacing w:line="252" w:lineRule="auto"/>
        <w:ind w:firstLine="709"/>
        <w:contextualSpacing/>
        <w:jc w:val="both"/>
        <w:rPr>
          <w:sz w:val="28"/>
          <w:szCs w:val="28"/>
        </w:rPr>
      </w:pPr>
      <w:proofErr w:type="spellStart"/>
      <w:r w:rsidRPr="008604D7">
        <w:rPr>
          <w:sz w:val="28"/>
          <w:szCs w:val="28"/>
        </w:rPr>
        <w:t>Н</w:t>
      </w:r>
      <w:r w:rsidRPr="008604D7">
        <w:rPr>
          <w:sz w:val="28"/>
          <w:szCs w:val="28"/>
          <w:vertAlign w:val="subscript"/>
        </w:rPr>
        <w:t>прив</w:t>
      </w:r>
      <w:proofErr w:type="gramStart"/>
      <w:r w:rsidRPr="008604D7">
        <w:rPr>
          <w:sz w:val="28"/>
          <w:szCs w:val="28"/>
          <w:vertAlign w:val="subscript"/>
        </w:rPr>
        <w:t>.к</w:t>
      </w:r>
      <w:proofErr w:type="gramEnd"/>
      <w:r w:rsidRPr="008604D7">
        <w:rPr>
          <w:sz w:val="28"/>
          <w:szCs w:val="28"/>
          <w:vertAlign w:val="subscript"/>
        </w:rPr>
        <w:t>ап.рем</w:t>
      </w:r>
      <w:proofErr w:type="spellEnd"/>
      <w:r w:rsidRPr="008604D7">
        <w:rPr>
          <w:sz w:val="28"/>
          <w:szCs w:val="28"/>
          <w:vertAlign w:val="subscript"/>
        </w:rPr>
        <w:t>.</w:t>
      </w:r>
      <w:r w:rsidRPr="008604D7">
        <w:rPr>
          <w:sz w:val="28"/>
          <w:szCs w:val="28"/>
        </w:rPr>
        <w:t xml:space="preserve"> </w:t>
      </w:r>
      <w:r>
        <w:rPr>
          <w:sz w:val="28"/>
          <w:szCs w:val="28"/>
        </w:rPr>
        <w:t>–</w:t>
      </w:r>
      <w:r w:rsidRPr="008604D7">
        <w:rPr>
          <w:sz w:val="28"/>
          <w:szCs w:val="28"/>
        </w:rPr>
        <w:t xml:space="preserve"> приведенный норматив финансовых затрат на работы по к</w:t>
      </w:r>
      <w:r w:rsidRPr="008604D7">
        <w:rPr>
          <w:sz w:val="28"/>
          <w:szCs w:val="28"/>
        </w:rPr>
        <w:t>а</w:t>
      </w:r>
      <w:r w:rsidRPr="008604D7">
        <w:rPr>
          <w:sz w:val="28"/>
          <w:szCs w:val="28"/>
        </w:rPr>
        <w:t>питальному ремонту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proofErr w:type="spellStart"/>
      <w:r w:rsidRPr="008604D7">
        <w:rPr>
          <w:sz w:val="28"/>
          <w:szCs w:val="28"/>
        </w:rPr>
        <w:t>L</w:t>
      </w:r>
      <w:r w:rsidRPr="008604D7">
        <w:rPr>
          <w:sz w:val="28"/>
          <w:szCs w:val="28"/>
          <w:vertAlign w:val="subscript"/>
        </w:rPr>
        <w:t>кап</w:t>
      </w:r>
      <w:proofErr w:type="gramStart"/>
      <w:r w:rsidRPr="008604D7">
        <w:rPr>
          <w:sz w:val="28"/>
          <w:szCs w:val="28"/>
          <w:vertAlign w:val="subscript"/>
        </w:rPr>
        <w:t>.р</w:t>
      </w:r>
      <w:proofErr w:type="gramEnd"/>
      <w:r w:rsidRPr="008604D7">
        <w:rPr>
          <w:sz w:val="28"/>
          <w:szCs w:val="28"/>
          <w:vertAlign w:val="subscript"/>
        </w:rPr>
        <w:t>ем</w:t>
      </w:r>
      <w:proofErr w:type="spellEnd"/>
      <w:r w:rsidRPr="008604D7">
        <w:rPr>
          <w:sz w:val="28"/>
          <w:szCs w:val="28"/>
          <w:vertAlign w:val="subscript"/>
        </w:rPr>
        <w:t xml:space="preserve">. </w:t>
      </w:r>
      <w:r w:rsidRPr="008604D7">
        <w:rPr>
          <w:sz w:val="28"/>
          <w:szCs w:val="28"/>
        </w:rPr>
        <w:t xml:space="preserve"> </w:t>
      </w:r>
      <w:r>
        <w:rPr>
          <w:sz w:val="28"/>
          <w:szCs w:val="28"/>
        </w:rPr>
        <w:t>–</w:t>
      </w:r>
      <w:r w:rsidRPr="008604D7">
        <w:rPr>
          <w:sz w:val="28"/>
          <w:szCs w:val="28"/>
        </w:rPr>
        <w:t xml:space="preserve"> протяженность автомобильных дорог каждой категории, подл</w:t>
      </w:r>
      <w:r w:rsidRPr="008604D7">
        <w:rPr>
          <w:sz w:val="28"/>
          <w:szCs w:val="28"/>
        </w:rPr>
        <w:t>е</w:t>
      </w:r>
      <w:r w:rsidRPr="008604D7">
        <w:rPr>
          <w:sz w:val="28"/>
          <w:szCs w:val="28"/>
        </w:rPr>
        <w:t>жащих капитальному ремонту в планируемом периоде.</w:t>
      </w:r>
    </w:p>
    <w:p w:rsidR="002A0559" w:rsidRPr="005E6FFA" w:rsidRDefault="002A0559" w:rsidP="002A0559">
      <w:pPr>
        <w:spacing w:line="252" w:lineRule="auto"/>
        <w:ind w:firstLine="709"/>
        <w:contextualSpacing/>
        <w:jc w:val="both"/>
      </w:pPr>
    </w:p>
    <w:p w:rsidR="002A0559" w:rsidRPr="008604D7" w:rsidRDefault="002A0559" w:rsidP="002A0559">
      <w:pPr>
        <w:spacing w:line="252" w:lineRule="auto"/>
        <w:contextualSpacing/>
        <w:jc w:val="center"/>
        <w:rPr>
          <w:sz w:val="28"/>
          <w:szCs w:val="28"/>
        </w:rPr>
      </w:pPr>
      <w:proofErr w:type="spellStart"/>
      <w:r w:rsidRPr="008604D7">
        <w:rPr>
          <w:sz w:val="28"/>
          <w:szCs w:val="28"/>
        </w:rPr>
        <w:t>А</w:t>
      </w:r>
      <w:r w:rsidRPr="008604D7">
        <w:rPr>
          <w:sz w:val="28"/>
          <w:szCs w:val="28"/>
          <w:vertAlign w:val="subscript"/>
        </w:rPr>
        <w:t>рем</w:t>
      </w:r>
      <w:proofErr w:type="spellEnd"/>
      <w:r w:rsidRPr="008604D7">
        <w:rPr>
          <w:sz w:val="28"/>
          <w:szCs w:val="28"/>
          <w:vertAlign w:val="subscript"/>
        </w:rPr>
        <w:t>.</w:t>
      </w:r>
      <w:r w:rsidRPr="008604D7">
        <w:rPr>
          <w:sz w:val="28"/>
          <w:szCs w:val="28"/>
        </w:rPr>
        <w:t xml:space="preserve"> = </w:t>
      </w:r>
      <w:proofErr w:type="spellStart"/>
      <w:r w:rsidRPr="008604D7">
        <w:rPr>
          <w:sz w:val="28"/>
          <w:szCs w:val="28"/>
        </w:rPr>
        <w:t>Н</w:t>
      </w:r>
      <w:r w:rsidRPr="008604D7">
        <w:rPr>
          <w:sz w:val="28"/>
          <w:szCs w:val="28"/>
          <w:vertAlign w:val="subscript"/>
        </w:rPr>
        <w:t>прив</w:t>
      </w:r>
      <w:proofErr w:type="gramStart"/>
      <w:r w:rsidRPr="008604D7">
        <w:rPr>
          <w:sz w:val="28"/>
          <w:szCs w:val="28"/>
          <w:vertAlign w:val="subscript"/>
        </w:rPr>
        <w:t>.р</w:t>
      </w:r>
      <w:proofErr w:type="gramEnd"/>
      <w:r w:rsidRPr="008604D7">
        <w:rPr>
          <w:sz w:val="28"/>
          <w:szCs w:val="28"/>
          <w:vertAlign w:val="subscript"/>
        </w:rPr>
        <w:t>ем</w:t>
      </w:r>
      <w:proofErr w:type="spellEnd"/>
      <w:r w:rsidRPr="008604D7">
        <w:rPr>
          <w:sz w:val="28"/>
          <w:szCs w:val="28"/>
          <w:vertAlign w:val="subscript"/>
        </w:rPr>
        <w:t>.</w:t>
      </w:r>
      <w:r w:rsidRPr="008604D7">
        <w:rPr>
          <w:sz w:val="28"/>
          <w:szCs w:val="28"/>
        </w:rPr>
        <w:t xml:space="preserve">  </w:t>
      </w:r>
      <w:proofErr w:type="spellStart"/>
      <w:r w:rsidRPr="008604D7">
        <w:rPr>
          <w:sz w:val="28"/>
          <w:szCs w:val="28"/>
        </w:rPr>
        <w:t>x</w:t>
      </w:r>
      <w:proofErr w:type="spellEnd"/>
      <w:r w:rsidRPr="008604D7">
        <w:rPr>
          <w:sz w:val="28"/>
          <w:szCs w:val="28"/>
        </w:rPr>
        <w:t xml:space="preserve">  </w:t>
      </w:r>
      <w:proofErr w:type="spellStart"/>
      <w:r w:rsidRPr="008604D7">
        <w:rPr>
          <w:sz w:val="28"/>
          <w:szCs w:val="28"/>
        </w:rPr>
        <w:t>L</w:t>
      </w:r>
      <w:r w:rsidRPr="008604D7">
        <w:rPr>
          <w:sz w:val="28"/>
          <w:szCs w:val="28"/>
          <w:vertAlign w:val="subscript"/>
        </w:rPr>
        <w:t>рем</w:t>
      </w:r>
      <w:proofErr w:type="spellEnd"/>
      <w:r w:rsidRPr="008604D7">
        <w:rPr>
          <w:sz w:val="28"/>
          <w:szCs w:val="28"/>
          <w:vertAlign w:val="subscript"/>
        </w:rPr>
        <w:t xml:space="preserve">. </w:t>
      </w:r>
      <w:r w:rsidRPr="008604D7">
        <w:rPr>
          <w:sz w:val="28"/>
          <w:szCs w:val="28"/>
        </w:rPr>
        <w:t>,</w:t>
      </w:r>
      <w:r w:rsidRPr="00763F0F">
        <w:rPr>
          <w:sz w:val="28"/>
          <w:szCs w:val="28"/>
        </w:rPr>
        <w:t xml:space="preserve"> </w:t>
      </w:r>
      <w:r w:rsidRPr="008604D7">
        <w:rPr>
          <w:sz w:val="28"/>
          <w:szCs w:val="28"/>
        </w:rPr>
        <w:t>где</w:t>
      </w:r>
    </w:p>
    <w:p w:rsidR="002A0559" w:rsidRPr="005E6FFA" w:rsidRDefault="002A0559" w:rsidP="002A0559">
      <w:pPr>
        <w:spacing w:line="252" w:lineRule="auto"/>
        <w:ind w:firstLine="709"/>
        <w:contextualSpacing/>
        <w:jc w:val="both"/>
      </w:pPr>
    </w:p>
    <w:p w:rsidR="002A0559" w:rsidRPr="008604D7" w:rsidRDefault="002A0559" w:rsidP="002A0559">
      <w:pPr>
        <w:spacing w:line="252" w:lineRule="auto"/>
        <w:ind w:firstLine="709"/>
        <w:contextualSpacing/>
        <w:jc w:val="both"/>
        <w:rPr>
          <w:sz w:val="28"/>
          <w:szCs w:val="28"/>
        </w:rPr>
      </w:pPr>
      <w:proofErr w:type="spellStart"/>
      <w:r w:rsidRPr="008604D7">
        <w:rPr>
          <w:sz w:val="28"/>
          <w:szCs w:val="28"/>
        </w:rPr>
        <w:t>А</w:t>
      </w:r>
      <w:r w:rsidRPr="008604D7">
        <w:rPr>
          <w:sz w:val="28"/>
          <w:szCs w:val="28"/>
          <w:vertAlign w:val="subscript"/>
        </w:rPr>
        <w:t>рем</w:t>
      </w:r>
      <w:proofErr w:type="spellEnd"/>
      <w:r w:rsidRPr="008604D7">
        <w:rPr>
          <w:sz w:val="28"/>
          <w:szCs w:val="28"/>
          <w:vertAlign w:val="subscript"/>
        </w:rPr>
        <w:t>.</w:t>
      </w:r>
      <w:r>
        <w:rPr>
          <w:sz w:val="28"/>
          <w:szCs w:val="28"/>
        </w:rPr>
        <w:t xml:space="preserve"> – размер ассигнований</w:t>
      </w:r>
      <w:r w:rsidRPr="008604D7">
        <w:rPr>
          <w:sz w:val="28"/>
          <w:szCs w:val="28"/>
        </w:rPr>
        <w:t xml:space="preserve"> бюджета</w:t>
      </w:r>
      <w:r w:rsidR="00C21B8F" w:rsidRPr="00C21B8F">
        <w:rPr>
          <w:sz w:val="28"/>
          <w:szCs w:val="28"/>
        </w:rPr>
        <w:t xml:space="preserve"> </w:t>
      </w:r>
      <w:r w:rsidR="00C21B8F">
        <w:rPr>
          <w:sz w:val="28"/>
          <w:szCs w:val="28"/>
        </w:rPr>
        <w:t>поселения</w:t>
      </w:r>
      <w:r w:rsidRPr="008604D7">
        <w:rPr>
          <w:sz w:val="28"/>
          <w:szCs w:val="28"/>
        </w:rPr>
        <w:t xml:space="preserve"> на выполнение работ по ремонту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proofErr w:type="spellStart"/>
      <w:r w:rsidRPr="008604D7">
        <w:rPr>
          <w:sz w:val="28"/>
          <w:szCs w:val="28"/>
        </w:rPr>
        <w:t>Н</w:t>
      </w:r>
      <w:r w:rsidRPr="008604D7">
        <w:rPr>
          <w:sz w:val="28"/>
          <w:szCs w:val="28"/>
          <w:vertAlign w:val="subscript"/>
        </w:rPr>
        <w:t>прив</w:t>
      </w:r>
      <w:proofErr w:type="gramStart"/>
      <w:r w:rsidRPr="008604D7">
        <w:rPr>
          <w:sz w:val="28"/>
          <w:szCs w:val="28"/>
          <w:vertAlign w:val="subscript"/>
        </w:rPr>
        <w:t>.р</w:t>
      </w:r>
      <w:proofErr w:type="gramEnd"/>
      <w:r w:rsidRPr="008604D7">
        <w:rPr>
          <w:sz w:val="28"/>
          <w:szCs w:val="28"/>
          <w:vertAlign w:val="subscript"/>
        </w:rPr>
        <w:t>ем</w:t>
      </w:r>
      <w:proofErr w:type="spellEnd"/>
      <w:r w:rsidRPr="008604D7">
        <w:rPr>
          <w:sz w:val="28"/>
          <w:szCs w:val="28"/>
          <w:vertAlign w:val="subscript"/>
        </w:rPr>
        <w:t>.</w:t>
      </w:r>
      <w:r w:rsidRPr="008604D7">
        <w:rPr>
          <w:sz w:val="28"/>
          <w:szCs w:val="28"/>
        </w:rPr>
        <w:t xml:space="preserve"> </w:t>
      </w:r>
      <w:r>
        <w:rPr>
          <w:sz w:val="28"/>
          <w:szCs w:val="28"/>
        </w:rPr>
        <w:t>–</w:t>
      </w:r>
      <w:r w:rsidRPr="008604D7">
        <w:rPr>
          <w:sz w:val="28"/>
          <w:szCs w:val="28"/>
        </w:rPr>
        <w:t xml:space="preserve"> приведенный норматив финансовых затрат на работы по ремо</w:t>
      </w:r>
      <w:r w:rsidRPr="008604D7">
        <w:rPr>
          <w:sz w:val="28"/>
          <w:szCs w:val="28"/>
        </w:rPr>
        <w:t>н</w:t>
      </w:r>
      <w:r w:rsidRPr="008604D7">
        <w:rPr>
          <w:sz w:val="28"/>
          <w:szCs w:val="28"/>
        </w:rPr>
        <w:t>ту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proofErr w:type="spellStart"/>
      <w:proofErr w:type="gramStart"/>
      <w:r w:rsidRPr="008604D7">
        <w:rPr>
          <w:sz w:val="28"/>
          <w:szCs w:val="28"/>
        </w:rPr>
        <w:t>L</w:t>
      </w:r>
      <w:proofErr w:type="gramEnd"/>
      <w:r w:rsidRPr="008604D7">
        <w:rPr>
          <w:sz w:val="28"/>
          <w:szCs w:val="28"/>
          <w:vertAlign w:val="subscript"/>
        </w:rPr>
        <w:t>рем</w:t>
      </w:r>
      <w:proofErr w:type="spellEnd"/>
      <w:r w:rsidRPr="008604D7">
        <w:rPr>
          <w:sz w:val="28"/>
          <w:szCs w:val="28"/>
          <w:vertAlign w:val="subscript"/>
        </w:rPr>
        <w:t>.</w:t>
      </w:r>
      <w:r w:rsidRPr="008604D7">
        <w:rPr>
          <w:sz w:val="28"/>
          <w:szCs w:val="28"/>
        </w:rPr>
        <w:t xml:space="preserve"> </w:t>
      </w:r>
      <w:r>
        <w:rPr>
          <w:sz w:val="28"/>
          <w:szCs w:val="28"/>
        </w:rPr>
        <w:t>–</w:t>
      </w:r>
      <w:r w:rsidRPr="008604D7">
        <w:rPr>
          <w:sz w:val="28"/>
          <w:szCs w:val="28"/>
        </w:rPr>
        <w:t xml:space="preserve"> протяженность автомобильных дорог каждой категории, подлеж</w:t>
      </w:r>
      <w:r w:rsidRPr="008604D7">
        <w:rPr>
          <w:sz w:val="28"/>
          <w:szCs w:val="28"/>
        </w:rPr>
        <w:t>а</w:t>
      </w:r>
      <w:r w:rsidRPr="008604D7">
        <w:rPr>
          <w:sz w:val="28"/>
          <w:szCs w:val="28"/>
        </w:rPr>
        <w:t>щих ремонту в планируемом периоде</w:t>
      </w:r>
      <w:r>
        <w:rPr>
          <w:sz w:val="28"/>
          <w:szCs w:val="28"/>
        </w:rPr>
        <w:t>.</w:t>
      </w:r>
    </w:p>
    <w:p w:rsidR="002A0559" w:rsidRPr="00E85F55" w:rsidRDefault="002A0559" w:rsidP="002A0559">
      <w:pPr>
        <w:spacing w:line="252" w:lineRule="auto"/>
        <w:ind w:firstLine="709"/>
        <w:jc w:val="both"/>
        <w:rPr>
          <w:sz w:val="28"/>
        </w:rPr>
      </w:pPr>
      <w:r w:rsidRPr="00E85F55">
        <w:rPr>
          <w:sz w:val="28"/>
        </w:rPr>
        <w:t>Размер ассигнований бюджета</w:t>
      </w:r>
      <w:r w:rsidR="00C21B8F">
        <w:rPr>
          <w:sz w:val="28"/>
        </w:rPr>
        <w:t xml:space="preserve"> </w:t>
      </w:r>
      <w:r w:rsidR="00C21B8F">
        <w:rPr>
          <w:sz w:val="28"/>
          <w:szCs w:val="28"/>
        </w:rPr>
        <w:t>поселения</w:t>
      </w:r>
      <w:r w:rsidRPr="00E85F55">
        <w:rPr>
          <w:sz w:val="28"/>
        </w:rPr>
        <w:t xml:space="preserve"> на выполнение работ по кап</w:t>
      </w:r>
      <w:r w:rsidRPr="00E85F55">
        <w:rPr>
          <w:sz w:val="28"/>
        </w:rPr>
        <w:t>и</w:t>
      </w:r>
      <w:r w:rsidRPr="00E85F55">
        <w:rPr>
          <w:sz w:val="28"/>
        </w:rPr>
        <w:t>тальному ремонту и ремонту дорог определяется как сумма ассигнований на в</w:t>
      </w:r>
      <w:r w:rsidRPr="00E85F55">
        <w:rPr>
          <w:sz w:val="28"/>
        </w:rPr>
        <w:t>ы</w:t>
      </w:r>
      <w:r w:rsidRPr="00E85F55">
        <w:rPr>
          <w:sz w:val="28"/>
        </w:rPr>
        <w:t>полнение работ по всем категориям автомобильных дорог, определенных в п</w:t>
      </w:r>
      <w:r w:rsidRPr="00E85F55">
        <w:rPr>
          <w:sz w:val="28"/>
        </w:rPr>
        <w:t>о</w:t>
      </w:r>
      <w:r w:rsidRPr="00E85F55">
        <w:rPr>
          <w:sz w:val="28"/>
        </w:rPr>
        <w:t>рядке, установленном настоящим пунктом.</w:t>
      </w:r>
    </w:p>
    <w:p w:rsidR="002A0559" w:rsidRPr="00E85F55" w:rsidRDefault="002A0559" w:rsidP="002A0559">
      <w:pPr>
        <w:spacing w:line="252" w:lineRule="auto"/>
        <w:ind w:firstLine="709"/>
        <w:jc w:val="both"/>
        <w:rPr>
          <w:sz w:val="28"/>
        </w:rPr>
      </w:pPr>
      <w:r w:rsidRPr="00E85F55">
        <w:rPr>
          <w:sz w:val="28"/>
        </w:rPr>
        <w:t>4.</w:t>
      </w:r>
      <w:r>
        <w:rPr>
          <w:sz w:val="28"/>
        </w:rPr>
        <w:t> </w:t>
      </w:r>
      <w:r w:rsidRPr="00E85F55">
        <w:rPr>
          <w:sz w:val="28"/>
        </w:rPr>
        <w:t>Расчет размера ассигнований бюджета</w:t>
      </w:r>
      <w:r w:rsidR="00C21B8F" w:rsidRPr="00C21B8F">
        <w:rPr>
          <w:sz w:val="28"/>
          <w:szCs w:val="28"/>
        </w:rPr>
        <w:t xml:space="preserve"> </w:t>
      </w:r>
      <w:r w:rsidR="00C21B8F">
        <w:rPr>
          <w:sz w:val="28"/>
          <w:szCs w:val="28"/>
        </w:rPr>
        <w:t>поселения</w:t>
      </w:r>
      <w:r w:rsidRPr="00E85F55">
        <w:rPr>
          <w:sz w:val="28"/>
        </w:rPr>
        <w:t xml:space="preserve"> на содержание авт</w:t>
      </w:r>
      <w:r w:rsidRPr="00E85F55">
        <w:rPr>
          <w:sz w:val="28"/>
        </w:rPr>
        <w:t>о</w:t>
      </w:r>
      <w:r w:rsidRPr="00E85F55">
        <w:rPr>
          <w:sz w:val="28"/>
        </w:rPr>
        <w:t>мобильных дорог осуществляется по формуле</w:t>
      </w:r>
      <w:r>
        <w:rPr>
          <w:sz w:val="28"/>
        </w:rPr>
        <w:t>:</w:t>
      </w:r>
    </w:p>
    <w:p w:rsidR="002A0559" w:rsidRPr="008604D7" w:rsidRDefault="002A0559" w:rsidP="002A0559">
      <w:pPr>
        <w:tabs>
          <w:tab w:val="left" w:pos="851"/>
          <w:tab w:val="left" w:pos="993"/>
        </w:tabs>
        <w:spacing w:line="252" w:lineRule="auto"/>
        <w:ind w:left="709"/>
        <w:contextualSpacing/>
        <w:jc w:val="both"/>
        <w:rPr>
          <w:sz w:val="28"/>
          <w:szCs w:val="28"/>
        </w:rPr>
      </w:pPr>
    </w:p>
    <w:p w:rsidR="002A0559" w:rsidRDefault="002A0559" w:rsidP="002A0559">
      <w:pPr>
        <w:spacing w:line="252" w:lineRule="auto"/>
        <w:contextualSpacing/>
        <w:jc w:val="center"/>
        <w:rPr>
          <w:sz w:val="28"/>
          <w:szCs w:val="28"/>
        </w:rPr>
      </w:pPr>
      <w:proofErr w:type="spellStart"/>
      <w:r w:rsidRPr="008604D7">
        <w:rPr>
          <w:sz w:val="28"/>
          <w:szCs w:val="28"/>
        </w:rPr>
        <w:t>А</w:t>
      </w:r>
      <w:r w:rsidRPr="008604D7">
        <w:rPr>
          <w:sz w:val="28"/>
          <w:szCs w:val="28"/>
          <w:vertAlign w:val="subscript"/>
        </w:rPr>
        <w:t>сод</w:t>
      </w:r>
      <w:proofErr w:type="spellEnd"/>
      <w:r w:rsidRPr="008604D7">
        <w:rPr>
          <w:sz w:val="28"/>
          <w:szCs w:val="28"/>
          <w:vertAlign w:val="subscript"/>
        </w:rPr>
        <w:t>.</w:t>
      </w:r>
      <w:r w:rsidRPr="008604D7">
        <w:rPr>
          <w:sz w:val="28"/>
          <w:szCs w:val="28"/>
        </w:rPr>
        <w:t xml:space="preserve"> = </w:t>
      </w:r>
      <w:proofErr w:type="spellStart"/>
      <w:r w:rsidRPr="008604D7">
        <w:rPr>
          <w:sz w:val="28"/>
          <w:szCs w:val="28"/>
        </w:rPr>
        <w:t>Н</w:t>
      </w:r>
      <w:r w:rsidRPr="008604D7">
        <w:rPr>
          <w:sz w:val="28"/>
          <w:szCs w:val="28"/>
          <w:vertAlign w:val="subscript"/>
        </w:rPr>
        <w:t>прив</w:t>
      </w:r>
      <w:proofErr w:type="gramStart"/>
      <w:r w:rsidRPr="008604D7">
        <w:rPr>
          <w:sz w:val="28"/>
          <w:szCs w:val="28"/>
          <w:vertAlign w:val="subscript"/>
        </w:rPr>
        <w:t>.с</w:t>
      </w:r>
      <w:proofErr w:type="gramEnd"/>
      <w:r w:rsidRPr="008604D7">
        <w:rPr>
          <w:sz w:val="28"/>
          <w:szCs w:val="28"/>
          <w:vertAlign w:val="subscript"/>
        </w:rPr>
        <w:t>од</w:t>
      </w:r>
      <w:proofErr w:type="spellEnd"/>
      <w:r w:rsidRPr="008604D7">
        <w:rPr>
          <w:sz w:val="28"/>
          <w:szCs w:val="28"/>
          <w:vertAlign w:val="subscript"/>
        </w:rPr>
        <w:t>.</w:t>
      </w:r>
      <w:r w:rsidRPr="008604D7">
        <w:rPr>
          <w:sz w:val="28"/>
          <w:szCs w:val="28"/>
        </w:rPr>
        <w:t xml:space="preserve"> </w:t>
      </w:r>
      <w:proofErr w:type="spellStart"/>
      <w:r w:rsidRPr="008604D7">
        <w:rPr>
          <w:sz w:val="28"/>
          <w:szCs w:val="28"/>
        </w:rPr>
        <w:t>x</w:t>
      </w:r>
      <w:proofErr w:type="spellEnd"/>
      <w:r w:rsidRPr="008604D7">
        <w:rPr>
          <w:sz w:val="28"/>
          <w:szCs w:val="28"/>
        </w:rPr>
        <w:t xml:space="preserve"> L </w:t>
      </w:r>
      <w:proofErr w:type="spellStart"/>
      <w:r w:rsidRPr="008604D7">
        <w:rPr>
          <w:sz w:val="28"/>
          <w:szCs w:val="28"/>
        </w:rPr>
        <w:t>х</w:t>
      </w:r>
      <w:proofErr w:type="spellEnd"/>
      <w:r w:rsidRPr="008604D7">
        <w:rPr>
          <w:sz w:val="28"/>
          <w:szCs w:val="28"/>
        </w:rPr>
        <w:t xml:space="preserve"> </w:t>
      </w:r>
      <w:proofErr w:type="spellStart"/>
      <w:r w:rsidRPr="008604D7">
        <w:rPr>
          <w:sz w:val="28"/>
          <w:szCs w:val="28"/>
        </w:rPr>
        <w:t>К</w:t>
      </w:r>
      <w:r w:rsidRPr="008604D7">
        <w:rPr>
          <w:sz w:val="28"/>
          <w:szCs w:val="28"/>
          <w:vertAlign w:val="subscript"/>
        </w:rPr>
        <w:t>сод</w:t>
      </w:r>
      <w:proofErr w:type="spellEnd"/>
      <w:r w:rsidRPr="008604D7">
        <w:rPr>
          <w:sz w:val="28"/>
          <w:szCs w:val="28"/>
          <w:vertAlign w:val="subscript"/>
        </w:rPr>
        <w:t>.</w:t>
      </w:r>
      <w:r w:rsidRPr="008604D7">
        <w:rPr>
          <w:sz w:val="28"/>
          <w:szCs w:val="28"/>
        </w:rPr>
        <w:t xml:space="preserve"> ,</w:t>
      </w:r>
      <w:r w:rsidRPr="00763F0F">
        <w:rPr>
          <w:sz w:val="28"/>
          <w:szCs w:val="28"/>
        </w:rPr>
        <w:t xml:space="preserve"> </w:t>
      </w:r>
      <w:r w:rsidRPr="008604D7">
        <w:rPr>
          <w:sz w:val="28"/>
          <w:szCs w:val="28"/>
        </w:rPr>
        <w:t>где</w:t>
      </w:r>
    </w:p>
    <w:p w:rsidR="002A0559" w:rsidRPr="003D16E0" w:rsidRDefault="002A0559" w:rsidP="002A0559">
      <w:pPr>
        <w:spacing w:line="252" w:lineRule="auto"/>
        <w:contextualSpacing/>
        <w:jc w:val="both"/>
        <w:rPr>
          <w:sz w:val="16"/>
          <w:szCs w:val="26"/>
        </w:rPr>
      </w:pPr>
    </w:p>
    <w:p w:rsidR="002A0559" w:rsidRPr="005E6FFA" w:rsidRDefault="002A0559" w:rsidP="002A0559">
      <w:pPr>
        <w:spacing w:line="252" w:lineRule="auto"/>
        <w:contextualSpacing/>
        <w:jc w:val="center"/>
      </w:pPr>
    </w:p>
    <w:p w:rsidR="002A0559" w:rsidRPr="008604D7" w:rsidRDefault="002A0559" w:rsidP="002A0559">
      <w:pPr>
        <w:spacing w:line="252" w:lineRule="auto"/>
        <w:ind w:firstLine="709"/>
        <w:contextualSpacing/>
        <w:jc w:val="both"/>
        <w:rPr>
          <w:sz w:val="28"/>
          <w:szCs w:val="28"/>
        </w:rPr>
      </w:pPr>
      <w:proofErr w:type="spellStart"/>
      <w:r w:rsidRPr="008604D7">
        <w:rPr>
          <w:sz w:val="26"/>
          <w:szCs w:val="26"/>
        </w:rPr>
        <w:t>А</w:t>
      </w:r>
      <w:r w:rsidRPr="008604D7">
        <w:rPr>
          <w:sz w:val="26"/>
          <w:szCs w:val="26"/>
          <w:vertAlign w:val="subscript"/>
        </w:rPr>
        <w:t>сод</w:t>
      </w:r>
      <w:proofErr w:type="spellEnd"/>
      <w:r w:rsidRPr="008604D7">
        <w:rPr>
          <w:sz w:val="26"/>
          <w:szCs w:val="26"/>
          <w:vertAlign w:val="subscript"/>
        </w:rPr>
        <w:t>.</w:t>
      </w:r>
      <w:r w:rsidRPr="008604D7">
        <w:rPr>
          <w:sz w:val="26"/>
          <w:szCs w:val="26"/>
        </w:rPr>
        <w:t xml:space="preserve"> </w:t>
      </w:r>
      <w:r>
        <w:rPr>
          <w:sz w:val="26"/>
          <w:szCs w:val="26"/>
        </w:rPr>
        <w:t xml:space="preserve">– </w:t>
      </w:r>
      <w:r w:rsidRPr="00D2469E">
        <w:rPr>
          <w:sz w:val="28"/>
          <w:szCs w:val="28"/>
        </w:rPr>
        <w:t>размер ассигнований бюджета</w:t>
      </w:r>
      <w:r w:rsidR="00C21B8F" w:rsidRPr="00C21B8F">
        <w:rPr>
          <w:sz w:val="28"/>
          <w:szCs w:val="28"/>
        </w:rPr>
        <w:t xml:space="preserve"> поселения</w:t>
      </w:r>
      <w:r w:rsidRPr="00C21B8F">
        <w:rPr>
          <w:sz w:val="28"/>
          <w:szCs w:val="28"/>
        </w:rPr>
        <w:t xml:space="preserve"> на выполнение</w:t>
      </w:r>
      <w:r w:rsidRPr="008604D7">
        <w:rPr>
          <w:sz w:val="28"/>
          <w:szCs w:val="28"/>
        </w:rPr>
        <w:t xml:space="preserve"> работ по содержанию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proofErr w:type="spellStart"/>
      <w:r w:rsidRPr="008604D7">
        <w:rPr>
          <w:sz w:val="28"/>
          <w:szCs w:val="28"/>
        </w:rPr>
        <w:t>Н</w:t>
      </w:r>
      <w:r w:rsidRPr="008604D7">
        <w:rPr>
          <w:sz w:val="28"/>
          <w:szCs w:val="28"/>
          <w:vertAlign w:val="subscript"/>
        </w:rPr>
        <w:t>прив</w:t>
      </w:r>
      <w:proofErr w:type="gramStart"/>
      <w:r w:rsidRPr="008604D7">
        <w:rPr>
          <w:sz w:val="28"/>
          <w:szCs w:val="28"/>
          <w:vertAlign w:val="subscript"/>
        </w:rPr>
        <w:t>.с</w:t>
      </w:r>
      <w:proofErr w:type="gramEnd"/>
      <w:r w:rsidRPr="008604D7">
        <w:rPr>
          <w:sz w:val="28"/>
          <w:szCs w:val="28"/>
          <w:vertAlign w:val="subscript"/>
        </w:rPr>
        <w:t>од</w:t>
      </w:r>
      <w:proofErr w:type="spellEnd"/>
      <w:r w:rsidRPr="008604D7">
        <w:rPr>
          <w:sz w:val="28"/>
          <w:szCs w:val="28"/>
          <w:vertAlign w:val="subscript"/>
        </w:rPr>
        <w:t>.</w:t>
      </w:r>
      <w:r w:rsidRPr="008604D7">
        <w:rPr>
          <w:sz w:val="28"/>
          <w:szCs w:val="28"/>
        </w:rPr>
        <w:t xml:space="preserve"> </w:t>
      </w:r>
      <w:r>
        <w:rPr>
          <w:sz w:val="28"/>
          <w:szCs w:val="28"/>
        </w:rPr>
        <w:t>–</w:t>
      </w:r>
      <w:r w:rsidRPr="008604D7">
        <w:rPr>
          <w:sz w:val="28"/>
          <w:szCs w:val="28"/>
        </w:rPr>
        <w:t xml:space="preserve"> приведенный норматив финансовых затрат на работы по соде</w:t>
      </w:r>
      <w:r w:rsidRPr="008604D7">
        <w:rPr>
          <w:sz w:val="28"/>
          <w:szCs w:val="28"/>
        </w:rPr>
        <w:t>р</w:t>
      </w:r>
      <w:r w:rsidRPr="008604D7">
        <w:rPr>
          <w:sz w:val="28"/>
          <w:szCs w:val="28"/>
        </w:rPr>
        <w:t>жанию автомобильных дорог</w:t>
      </w:r>
      <w:r>
        <w:rPr>
          <w:sz w:val="28"/>
          <w:szCs w:val="28"/>
        </w:rPr>
        <w:t xml:space="preserve"> каждой категории (тыс. рублей).</w:t>
      </w:r>
    </w:p>
    <w:p w:rsidR="002A0559" w:rsidRPr="008604D7" w:rsidRDefault="002A0559" w:rsidP="002A0559">
      <w:pPr>
        <w:spacing w:line="252" w:lineRule="auto"/>
        <w:ind w:firstLine="709"/>
        <w:contextualSpacing/>
        <w:jc w:val="both"/>
        <w:rPr>
          <w:sz w:val="28"/>
          <w:szCs w:val="28"/>
        </w:rPr>
      </w:pPr>
      <w:r w:rsidRPr="008604D7">
        <w:rPr>
          <w:sz w:val="28"/>
          <w:szCs w:val="28"/>
        </w:rPr>
        <w:t xml:space="preserve">L </w:t>
      </w:r>
      <w:r>
        <w:rPr>
          <w:sz w:val="28"/>
          <w:szCs w:val="28"/>
        </w:rPr>
        <w:t>–</w:t>
      </w:r>
      <w:r w:rsidRPr="008604D7">
        <w:rPr>
          <w:sz w:val="28"/>
          <w:szCs w:val="28"/>
        </w:rPr>
        <w:t xml:space="preserve"> протяженность автомобильных дорог каждой категории на 1 января года, предшествующего планируемому периоду, по данным государственного статистического наблюдения, с учетом ввода объектов строительства и реконс</w:t>
      </w:r>
      <w:r w:rsidRPr="008604D7">
        <w:rPr>
          <w:sz w:val="28"/>
          <w:szCs w:val="28"/>
        </w:rPr>
        <w:t>т</w:t>
      </w:r>
      <w:r w:rsidRPr="008604D7">
        <w:rPr>
          <w:sz w:val="28"/>
          <w:szCs w:val="28"/>
        </w:rPr>
        <w:t xml:space="preserve">рукции, предусмотренного в течение года, предшествующего </w:t>
      </w:r>
      <w:r>
        <w:rPr>
          <w:sz w:val="28"/>
          <w:szCs w:val="28"/>
        </w:rPr>
        <w:t>планируемому (</w:t>
      </w:r>
      <w:proofErr w:type="gramStart"/>
      <w:r>
        <w:rPr>
          <w:sz w:val="28"/>
          <w:szCs w:val="28"/>
        </w:rPr>
        <w:t>км</w:t>
      </w:r>
      <w:proofErr w:type="gramEnd"/>
      <w:r>
        <w:rPr>
          <w:sz w:val="28"/>
          <w:szCs w:val="28"/>
        </w:rPr>
        <w:t>).</w:t>
      </w:r>
    </w:p>
    <w:p w:rsidR="002A0559" w:rsidRPr="008604D7" w:rsidRDefault="002A0559" w:rsidP="002A0559">
      <w:pPr>
        <w:spacing w:line="252" w:lineRule="auto"/>
        <w:ind w:firstLine="709"/>
        <w:contextualSpacing/>
        <w:jc w:val="both"/>
        <w:rPr>
          <w:sz w:val="28"/>
          <w:szCs w:val="28"/>
        </w:rPr>
      </w:pPr>
      <w:proofErr w:type="spellStart"/>
      <w:r w:rsidRPr="008604D7">
        <w:rPr>
          <w:sz w:val="28"/>
          <w:szCs w:val="28"/>
        </w:rPr>
        <w:t>К</w:t>
      </w:r>
      <w:r w:rsidRPr="008604D7">
        <w:rPr>
          <w:sz w:val="28"/>
          <w:szCs w:val="28"/>
          <w:vertAlign w:val="subscript"/>
        </w:rPr>
        <w:t>сод</w:t>
      </w:r>
      <w:proofErr w:type="spellEnd"/>
      <w:r w:rsidRPr="008604D7">
        <w:rPr>
          <w:sz w:val="28"/>
          <w:szCs w:val="28"/>
          <w:vertAlign w:val="subscript"/>
        </w:rPr>
        <w:t>.</w:t>
      </w:r>
      <w:r w:rsidRPr="008604D7">
        <w:rPr>
          <w:sz w:val="28"/>
          <w:szCs w:val="28"/>
        </w:rPr>
        <w:t xml:space="preserve"> </w:t>
      </w:r>
      <w:r>
        <w:rPr>
          <w:sz w:val="28"/>
          <w:szCs w:val="28"/>
        </w:rPr>
        <w:t>–</w:t>
      </w:r>
      <w:r w:rsidRPr="008604D7">
        <w:rPr>
          <w:sz w:val="28"/>
          <w:szCs w:val="28"/>
        </w:rPr>
        <w:t xml:space="preserve"> поправочный коэффициент, применяемый при р</w:t>
      </w:r>
      <w:r w:rsidR="00352FAA">
        <w:rPr>
          <w:sz w:val="28"/>
          <w:szCs w:val="28"/>
        </w:rPr>
        <w:t>асчете размера а</w:t>
      </w:r>
      <w:r w:rsidR="00352FAA">
        <w:rPr>
          <w:sz w:val="28"/>
          <w:szCs w:val="28"/>
        </w:rPr>
        <w:t>с</w:t>
      </w:r>
      <w:r w:rsidR="00352FAA">
        <w:rPr>
          <w:sz w:val="28"/>
          <w:szCs w:val="28"/>
        </w:rPr>
        <w:t xml:space="preserve">сигнований </w:t>
      </w:r>
      <w:r w:rsidRPr="008604D7">
        <w:rPr>
          <w:sz w:val="28"/>
          <w:szCs w:val="28"/>
        </w:rPr>
        <w:t>бюджета</w:t>
      </w:r>
      <w:r w:rsidR="00C21B8F" w:rsidRPr="00C21B8F">
        <w:rPr>
          <w:sz w:val="28"/>
          <w:szCs w:val="28"/>
        </w:rPr>
        <w:t xml:space="preserve"> </w:t>
      </w:r>
      <w:r w:rsidR="00C21B8F">
        <w:rPr>
          <w:sz w:val="28"/>
          <w:szCs w:val="28"/>
        </w:rPr>
        <w:t>поселения</w:t>
      </w:r>
      <w:r w:rsidRPr="008604D7">
        <w:rPr>
          <w:sz w:val="28"/>
          <w:szCs w:val="28"/>
        </w:rPr>
        <w:t xml:space="preserve"> на содержание автомобильных дорог на очере</w:t>
      </w:r>
      <w:r w:rsidRPr="008604D7">
        <w:rPr>
          <w:sz w:val="28"/>
          <w:szCs w:val="28"/>
        </w:rPr>
        <w:t>д</w:t>
      </w:r>
      <w:r w:rsidRPr="008604D7">
        <w:rPr>
          <w:sz w:val="28"/>
          <w:szCs w:val="28"/>
        </w:rPr>
        <w:t xml:space="preserve">ной финансовый год и </w:t>
      </w:r>
      <w:r>
        <w:rPr>
          <w:sz w:val="28"/>
        </w:rPr>
        <w:t>плановый период</w:t>
      </w:r>
      <w:r w:rsidRPr="008604D7">
        <w:rPr>
          <w:sz w:val="28"/>
          <w:szCs w:val="28"/>
        </w:rPr>
        <w:t xml:space="preserve">, установленный </w:t>
      </w:r>
      <w:r>
        <w:rPr>
          <w:sz w:val="28"/>
          <w:szCs w:val="28"/>
        </w:rPr>
        <w:t>постановлением</w:t>
      </w:r>
      <w:r w:rsidRPr="008604D7">
        <w:rPr>
          <w:sz w:val="28"/>
          <w:szCs w:val="28"/>
        </w:rPr>
        <w:t xml:space="preserve"> </w:t>
      </w:r>
      <w:r w:rsidR="00352FAA">
        <w:rPr>
          <w:sz w:val="28"/>
          <w:szCs w:val="28"/>
        </w:rPr>
        <w:t>Адм</w:t>
      </w:r>
      <w:r w:rsidR="00352FAA">
        <w:rPr>
          <w:sz w:val="28"/>
          <w:szCs w:val="28"/>
        </w:rPr>
        <w:t>и</w:t>
      </w:r>
      <w:r w:rsidR="00352FAA">
        <w:rPr>
          <w:sz w:val="28"/>
          <w:szCs w:val="28"/>
        </w:rPr>
        <w:t>нистрации</w:t>
      </w:r>
      <w:r w:rsidR="00E61FDB">
        <w:rPr>
          <w:sz w:val="28"/>
          <w:szCs w:val="28"/>
        </w:rPr>
        <w:t xml:space="preserve"> Позднеевского сельского поселения</w:t>
      </w:r>
      <w:r w:rsidRPr="008604D7">
        <w:rPr>
          <w:sz w:val="28"/>
          <w:szCs w:val="28"/>
        </w:rPr>
        <w:t>.</w:t>
      </w:r>
    </w:p>
    <w:p w:rsidR="002A0559" w:rsidRPr="00E85F55" w:rsidRDefault="002A0559" w:rsidP="002A0559">
      <w:pPr>
        <w:spacing w:line="252" w:lineRule="auto"/>
        <w:ind w:firstLine="709"/>
        <w:jc w:val="both"/>
        <w:rPr>
          <w:sz w:val="28"/>
        </w:rPr>
      </w:pPr>
      <w:r w:rsidRPr="00E85F55">
        <w:rPr>
          <w:sz w:val="28"/>
        </w:rPr>
        <w:t>Размер ассигнований бюджета</w:t>
      </w:r>
      <w:r w:rsidR="00C21B8F" w:rsidRPr="00C21B8F">
        <w:rPr>
          <w:sz w:val="28"/>
          <w:szCs w:val="28"/>
        </w:rPr>
        <w:t xml:space="preserve"> </w:t>
      </w:r>
      <w:r w:rsidR="00C21B8F">
        <w:rPr>
          <w:sz w:val="28"/>
          <w:szCs w:val="28"/>
        </w:rPr>
        <w:t>поселения</w:t>
      </w:r>
      <w:r w:rsidRPr="00E85F55">
        <w:rPr>
          <w:sz w:val="28"/>
        </w:rPr>
        <w:t xml:space="preserve"> на выполнение работ по соде</w:t>
      </w:r>
      <w:r w:rsidRPr="00E85F55">
        <w:rPr>
          <w:sz w:val="28"/>
        </w:rPr>
        <w:t>р</w:t>
      </w:r>
      <w:r w:rsidRPr="00E85F55">
        <w:rPr>
          <w:sz w:val="28"/>
        </w:rPr>
        <w:t>жанию автомобильных дорог определяется как сумма ассигнований бюджета</w:t>
      </w:r>
      <w:r w:rsidR="00C21B8F" w:rsidRPr="00C21B8F">
        <w:rPr>
          <w:sz w:val="28"/>
          <w:szCs w:val="28"/>
        </w:rPr>
        <w:t xml:space="preserve"> </w:t>
      </w:r>
      <w:r w:rsidR="00C21B8F">
        <w:rPr>
          <w:sz w:val="28"/>
          <w:szCs w:val="28"/>
        </w:rPr>
        <w:t>поселения</w:t>
      </w:r>
      <w:r w:rsidRPr="00E85F55">
        <w:rPr>
          <w:sz w:val="28"/>
        </w:rPr>
        <w:t xml:space="preserve"> на выполнение работ по содержанию автомобильных дорог по всем категориям автомобильных дорог.</w:t>
      </w:r>
    </w:p>
    <w:p w:rsidR="002A0559" w:rsidRDefault="002A0559" w:rsidP="002A0559">
      <w:pPr>
        <w:spacing w:line="252" w:lineRule="auto"/>
        <w:ind w:firstLine="709"/>
        <w:jc w:val="both"/>
        <w:rPr>
          <w:sz w:val="28"/>
        </w:rPr>
      </w:pPr>
      <w:r w:rsidRPr="00E85F55">
        <w:rPr>
          <w:sz w:val="28"/>
        </w:rPr>
        <w:t>5.</w:t>
      </w:r>
      <w:r>
        <w:rPr>
          <w:sz w:val="28"/>
        </w:rPr>
        <w:t> </w:t>
      </w:r>
      <w:r w:rsidRPr="00E85F55">
        <w:rPr>
          <w:sz w:val="28"/>
        </w:rPr>
        <w:t>Формирование расходов бюджета</w:t>
      </w:r>
      <w:r w:rsidR="00D15C6D" w:rsidRPr="00D15C6D">
        <w:rPr>
          <w:sz w:val="28"/>
          <w:szCs w:val="28"/>
        </w:rPr>
        <w:t xml:space="preserve"> </w:t>
      </w:r>
      <w:r w:rsidR="00D15C6D">
        <w:rPr>
          <w:sz w:val="28"/>
          <w:szCs w:val="28"/>
        </w:rPr>
        <w:t>поселения</w:t>
      </w:r>
      <w:r w:rsidRPr="00E85F55">
        <w:rPr>
          <w:sz w:val="28"/>
        </w:rPr>
        <w:t xml:space="preserve"> на капитальный ремонт, ремонт, содержание автомобильных дорог на соответствующий период осущ</w:t>
      </w:r>
      <w:r w:rsidRPr="00E85F55">
        <w:rPr>
          <w:sz w:val="28"/>
        </w:rPr>
        <w:t>е</w:t>
      </w:r>
      <w:r w:rsidRPr="00E85F55">
        <w:rPr>
          <w:sz w:val="28"/>
        </w:rPr>
        <w:lastRenderedPageBreak/>
        <w:t>ствляется исходя из размера ассигнований, определенных в порядке, устано</w:t>
      </w:r>
      <w:r w:rsidRPr="00E85F55">
        <w:rPr>
          <w:sz w:val="28"/>
        </w:rPr>
        <w:t>в</w:t>
      </w:r>
      <w:r w:rsidRPr="00E85F55">
        <w:rPr>
          <w:sz w:val="28"/>
        </w:rPr>
        <w:t>ленном пунктами 3, 4 настоящих Правил.</w:t>
      </w:r>
    </w:p>
    <w:p w:rsidR="00352FAA" w:rsidRDefault="00352FAA" w:rsidP="002A0559">
      <w:pPr>
        <w:spacing w:line="252" w:lineRule="auto"/>
        <w:ind w:firstLine="709"/>
        <w:jc w:val="both"/>
        <w:rPr>
          <w:sz w:val="28"/>
        </w:rPr>
      </w:pPr>
    </w:p>
    <w:p w:rsidR="00352FAA" w:rsidRDefault="00352FAA" w:rsidP="002A0559">
      <w:pPr>
        <w:spacing w:line="252" w:lineRule="auto"/>
        <w:ind w:firstLine="709"/>
        <w:jc w:val="both"/>
        <w:rPr>
          <w:sz w:val="28"/>
        </w:rPr>
      </w:pPr>
    </w:p>
    <w:p w:rsidR="00352FAA" w:rsidRDefault="00352FAA" w:rsidP="002A0559">
      <w:pPr>
        <w:spacing w:line="252" w:lineRule="auto"/>
        <w:ind w:firstLine="709"/>
        <w:jc w:val="both"/>
        <w:rPr>
          <w:sz w:val="28"/>
        </w:rPr>
      </w:pPr>
    </w:p>
    <w:p w:rsidR="00767333" w:rsidRDefault="00767333" w:rsidP="00767333">
      <w:pPr>
        <w:rPr>
          <w:sz w:val="28"/>
          <w:szCs w:val="28"/>
        </w:rPr>
      </w:pPr>
      <w:r>
        <w:rPr>
          <w:sz w:val="28"/>
          <w:szCs w:val="28"/>
        </w:rPr>
        <w:t>Глава Позднеевского</w:t>
      </w:r>
    </w:p>
    <w:p w:rsidR="00767333" w:rsidRPr="00EE68CF" w:rsidRDefault="00767333" w:rsidP="00767333">
      <w:pPr>
        <w:rPr>
          <w:sz w:val="28"/>
          <w:szCs w:val="28"/>
        </w:rPr>
      </w:pPr>
      <w:r>
        <w:rPr>
          <w:sz w:val="28"/>
          <w:szCs w:val="28"/>
        </w:rPr>
        <w:t xml:space="preserve"> сельского поселения                                  </w:t>
      </w:r>
      <w:r>
        <w:rPr>
          <w:sz w:val="28"/>
          <w:szCs w:val="28"/>
        </w:rPr>
        <w:tab/>
      </w:r>
      <w:r>
        <w:rPr>
          <w:sz w:val="28"/>
          <w:szCs w:val="28"/>
        </w:rPr>
        <w:tab/>
      </w:r>
      <w:r>
        <w:rPr>
          <w:sz w:val="28"/>
          <w:szCs w:val="28"/>
        </w:rPr>
        <w:tab/>
      </w:r>
      <w:r>
        <w:rPr>
          <w:sz w:val="28"/>
          <w:szCs w:val="28"/>
        </w:rPr>
        <w:tab/>
        <w:t>С.В. Правдюкова</w:t>
      </w:r>
    </w:p>
    <w:p w:rsidR="002A0559" w:rsidRPr="00E85F55" w:rsidRDefault="002A0559" w:rsidP="002A0559">
      <w:pPr>
        <w:spacing w:line="252" w:lineRule="auto"/>
        <w:rPr>
          <w:sz w:val="28"/>
        </w:rPr>
      </w:pPr>
    </w:p>
    <w:p w:rsidR="0013082F" w:rsidRPr="0013082F" w:rsidRDefault="0013082F" w:rsidP="002A0559">
      <w:pPr>
        <w:rPr>
          <w:sz w:val="28"/>
          <w:szCs w:val="28"/>
        </w:rPr>
      </w:pPr>
    </w:p>
    <w:sectPr w:rsidR="0013082F" w:rsidRPr="0013082F" w:rsidSect="002854B4">
      <w:footerReference w:type="even" r:id="rId8"/>
      <w:footerReference w:type="default" r:id="rId9"/>
      <w:pgSz w:w="11907" w:h="16840" w:code="9"/>
      <w:pgMar w:top="709" w:right="851" w:bottom="709" w:left="1304" w:header="426" w:footer="450"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39" w:rsidRDefault="001C7E39">
      <w:r>
        <w:separator/>
      </w:r>
    </w:p>
  </w:endnote>
  <w:endnote w:type="continuationSeparator" w:id="0">
    <w:p w:rsidR="001C7E39" w:rsidRDefault="001C7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1" w:rsidRDefault="00F64BD3">
    <w:pPr>
      <w:pStyle w:val="a7"/>
      <w:framePr w:wrap="around" w:vAnchor="text" w:hAnchor="margin" w:xAlign="right" w:y="1"/>
      <w:rPr>
        <w:rStyle w:val="ab"/>
      </w:rPr>
    </w:pPr>
    <w:r>
      <w:rPr>
        <w:rStyle w:val="ab"/>
      </w:rPr>
      <w:fldChar w:fldCharType="begin"/>
    </w:r>
    <w:r w:rsidR="009636A1">
      <w:rPr>
        <w:rStyle w:val="ab"/>
      </w:rPr>
      <w:instrText xml:space="preserve">PAGE  </w:instrText>
    </w:r>
    <w:r>
      <w:rPr>
        <w:rStyle w:val="ab"/>
      </w:rPr>
      <w:fldChar w:fldCharType="end"/>
    </w:r>
  </w:p>
  <w:p w:rsidR="009636A1" w:rsidRDefault="009636A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1" w:rsidRPr="00E67349" w:rsidRDefault="009636A1">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39" w:rsidRDefault="001C7E39">
      <w:r>
        <w:separator/>
      </w:r>
    </w:p>
  </w:footnote>
  <w:footnote w:type="continuationSeparator" w:id="0">
    <w:p w:rsidR="001C7E39" w:rsidRDefault="001C7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2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5D4D03"/>
    <w:multiLevelType w:val="hybridMultilevel"/>
    <w:tmpl w:val="24E8537E"/>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6AAB"/>
    <w:multiLevelType w:val="hybridMultilevel"/>
    <w:tmpl w:val="2BDAD8A0"/>
    <w:lvl w:ilvl="0" w:tplc="59EAFE0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303BE9"/>
    <w:multiLevelType w:val="hybridMultilevel"/>
    <w:tmpl w:val="33628DDC"/>
    <w:lvl w:ilvl="0" w:tplc="A36CE1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0CE318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B00154"/>
    <w:multiLevelType w:val="hybridMultilevel"/>
    <w:tmpl w:val="AA24958C"/>
    <w:lvl w:ilvl="0" w:tplc="86025E7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F7556E"/>
    <w:multiLevelType w:val="hybridMultilevel"/>
    <w:tmpl w:val="4FF86932"/>
    <w:lvl w:ilvl="0" w:tplc="A36CE12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16B97B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6F13E77"/>
    <w:multiLevelType w:val="hybridMultilevel"/>
    <w:tmpl w:val="9DC8A17A"/>
    <w:lvl w:ilvl="0" w:tplc="5ADAE4C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220718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4104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59740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4D6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96E294C"/>
    <w:multiLevelType w:val="hybridMultilevel"/>
    <w:tmpl w:val="FE92EB88"/>
    <w:lvl w:ilvl="0" w:tplc="D6BA51D6">
      <w:start w:val="1"/>
      <w:numFmt w:val="decimal"/>
      <w:lvlText w:val="%1."/>
      <w:lvlJc w:val="left"/>
      <w:pPr>
        <w:tabs>
          <w:tab w:val="num" w:pos="1005"/>
        </w:tabs>
        <w:ind w:left="1005" w:hanging="360"/>
      </w:pPr>
      <w:rPr>
        <w:rFonts w:cs="Times New Roman" w:hint="default"/>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14">
    <w:nsid w:val="2E7C74F7"/>
    <w:multiLevelType w:val="hybridMultilevel"/>
    <w:tmpl w:val="02A6FE4C"/>
    <w:lvl w:ilvl="0" w:tplc="A36CE12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nsid w:val="331E4B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3237492"/>
    <w:multiLevelType w:val="hybridMultilevel"/>
    <w:tmpl w:val="424CD29C"/>
    <w:lvl w:ilvl="0" w:tplc="4450FE02">
      <w:start w:val="1"/>
      <w:numFmt w:val="decimal"/>
      <w:lvlText w:val="%1."/>
      <w:lvlJc w:val="left"/>
      <w:pPr>
        <w:tabs>
          <w:tab w:val="num" w:pos="2340"/>
        </w:tabs>
        <w:ind w:left="2340" w:hanging="1125"/>
      </w:pPr>
      <w:rPr>
        <w:rFonts w:cs="Times New Roman" w:hint="default"/>
        <w:color w:val="FF0000"/>
      </w:rPr>
    </w:lvl>
    <w:lvl w:ilvl="1" w:tplc="04190019" w:tentative="1">
      <w:start w:val="1"/>
      <w:numFmt w:val="lowerLetter"/>
      <w:lvlText w:val="%2."/>
      <w:lvlJc w:val="left"/>
      <w:pPr>
        <w:tabs>
          <w:tab w:val="num" w:pos="2295"/>
        </w:tabs>
        <w:ind w:left="2295" w:hanging="360"/>
      </w:pPr>
      <w:rPr>
        <w:rFonts w:cs="Times New Roman"/>
      </w:rPr>
    </w:lvl>
    <w:lvl w:ilvl="2" w:tplc="0419001B" w:tentative="1">
      <w:start w:val="1"/>
      <w:numFmt w:val="lowerRoman"/>
      <w:lvlText w:val="%3."/>
      <w:lvlJc w:val="right"/>
      <w:pPr>
        <w:tabs>
          <w:tab w:val="num" w:pos="3015"/>
        </w:tabs>
        <w:ind w:left="3015" w:hanging="180"/>
      </w:pPr>
      <w:rPr>
        <w:rFonts w:cs="Times New Roman"/>
      </w:rPr>
    </w:lvl>
    <w:lvl w:ilvl="3" w:tplc="0419000F" w:tentative="1">
      <w:start w:val="1"/>
      <w:numFmt w:val="decimal"/>
      <w:lvlText w:val="%4."/>
      <w:lvlJc w:val="left"/>
      <w:pPr>
        <w:tabs>
          <w:tab w:val="num" w:pos="3735"/>
        </w:tabs>
        <w:ind w:left="3735" w:hanging="360"/>
      </w:pPr>
      <w:rPr>
        <w:rFonts w:cs="Times New Roman"/>
      </w:rPr>
    </w:lvl>
    <w:lvl w:ilvl="4" w:tplc="04190019" w:tentative="1">
      <w:start w:val="1"/>
      <w:numFmt w:val="lowerLetter"/>
      <w:lvlText w:val="%5."/>
      <w:lvlJc w:val="left"/>
      <w:pPr>
        <w:tabs>
          <w:tab w:val="num" w:pos="4455"/>
        </w:tabs>
        <w:ind w:left="4455" w:hanging="360"/>
      </w:pPr>
      <w:rPr>
        <w:rFonts w:cs="Times New Roman"/>
      </w:rPr>
    </w:lvl>
    <w:lvl w:ilvl="5" w:tplc="0419001B" w:tentative="1">
      <w:start w:val="1"/>
      <w:numFmt w:val="lowerRoman"/>
      <w:lvlText w:val="%6."/>
      <w:lvlJc w:val="right"/>
      <w:pPr>
        <w:tabs>
          <w:tab w:val="num" w:pos="5175"/>
        </w:tabs>
        <w:ind w:left="5175" w:hanging="180"/>
      </w:pPr>
      <w:rPr>
        <w:rFonts w:cs="Times New Roman"/>
      </w:rPr>
    </w:lvl>
    <w:lvl w:ilvl="6" w:tplc="0419000F" w:tentative="1">
      <w:start w:val="1"/>
      <w:numFmt w:val="decimal"/>
      <w:lvlText w:val="%7."/>
      <w:lvlJc w:val="left"/>
      <w:pPr>
        <w:tabs>
          <w:tab w:val="num" w:pos="5895"/>
        </w:tabs>
        <w:ind w:left="5895" w:hanging="360"/>
      </w:pPr>
      <w:rPr>
        <w:rFonts w:cs="Times New Roman"/>
      </w:rPr>
    </w:lvl>
    <w:lvl w:ilvl="7" w:tplc="04190019" w:tentative="1">
      <w:start w:val="1"/>
      <w:numFmt w:val="lowerLetter"/>
      <w:lvlText w:val="%8."/>
      <w:lvlJc w:val="left"/>
      <w:pPr>
        <w:tabs>
          <w:tab w:val="num" w:pos="6615"/>
        </w:tabs>
        <w:ind w:left="6615" w:hanging="360"/>
      </w:pPr>
      <w:rPr>
        <w:rFonts w:cs="Times New Roman"/>
      </w:rPr>
    </w:lvl>
    <w:lvl w:ilvl="8" w:tplc="0419001B" w:tentative="1">
      <w:start w:val="1"/>
      <w:numFmt w:val="lowerRoman"/>
      <w:lvlText w:val="%9."/>
      <w:lvlJc w:val="right"/>
      <w:pPr>
        <w:tabs>
          <w:tab w:val="num" w:pos="7335"/>
        </w:tabs>
        <w:ind w:left="7335" w:hanging="180"/>
      </w:pPr>
      <w:rPr>
        <w:rFonts w:cs="Times New Roman"/>
      </w:rPr>
    </w:lvl>
  </w:abstractNum>
  <w:abstractNum w:abstractNumId="17">
    <w:nsid w:val="3AD82B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05F38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21E42EF"/>
    <w:multiLevelType w:val="hybridMultilevel"/>
    <w:tmpl w:val="C84484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05049E"/>
    <w:multiLevelType w:val="hybridMultilevel"/>
    <w:tmpl w:val="9A08C182"/>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B16B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60A20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6446D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79E3338"/>
    <w:multiLevelType w:val="multilevel"/>
    <w:tmpl w:val="E18A26D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5">
    <w:nsid w:val="4E1D66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F357BA5"/>
    <w:multiLevelType w:val="hybridMultilevel"/>
    <w:tmpl w:val="8A80C7F8"/>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336F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5770B25"/>
    <w:multiLevelType w:val="multilevel"/>
    <w:tmpl w:val="57A860A4"/>
    <w:lvl w:ilvl="0">
      <w:numFmt w:val="decimalZero"/>
      <w:lvlText w:val="%1.0"/>
      <w:lvlJc w:val="left"/>
      <w:pPr>
        <w:tabs>
          <w:tab w:val="num" w:pos="555"/>
        </w:tabs>
        <w:ind w:left="555" w:hanging="555"/>
      </w:pPr>
      <w:rPr>
        <w:rFonts w:cs="Times New Roman" w:hint="default"/>
      </w:rPr>
    </w:lvl>
    <w:lvl w:ilvl="1">
      <w:start w:val="1"/>
      <w:numFmt w:val="decimal"/>
      <w:lvlText w:val="%1.%2"/>
      <w:lvlJc w:val="left"/>
      <w:pPr>
        <w:tabs>
          <w:tab w:val="num" w:pos="1275"/>
        </w:tabs>
        <w:ind w:left="1275" w:hanging="55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nsid w:val="56067A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FA1B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EC43E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4C066EC"/>
    <w:multiLevelType w:val="hybridMultilevel"/>
    <w:tmpl w:val="94527A68"/>
    <w:lvl w:ilvl="0" w:tplc="A36CE12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D916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A522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E5D3ACC"/>
    <w:multiLevelType w:val="hybridMultilevel"/>
    <w:tmpl w:val="6F2C8630"/>
    <w:lvl w:ilvl="0" w:tplc="66AC7150">
      <w:start w:val="192"/>
      <w:numFmt w:val="decimal"/>
      <w:lvlText w:val="%1"/>
      <w:lvlJc w:val="left"/>
      <w:pPr>
        <w:tabs>
          <w:tab w:val="num" w:pos="720"/>
        </w:tabs>
        <w:ind w:left="72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8F6F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29345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75B2C2A"/>
    <w:multiLevelType w:val="hybridMultilevel"/>
    <w:tmpl w:val="102480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80231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C6033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E69522B"/>
    <w:multiLevelType w:val="singleLevel"/>
    <w:tmpl w:val="04190001"/>
    <w:lvl w:ilvl="0">
      <w:start w:val="1"/>
      <w:numFmt w:val="bullet"/>
      <w:lvlText w:val=""/>
      <w:lvlJc w:val="left"/>
      <w:pPr>
        <w:tabs>
          <w:tab w:val="num" w:pos="1460"/>
        </w:tabs>
        <w:ind w:left="1460" w:hanging="360"/>
      </w:pPr>
      <w:rPr>
        <w:rFonts w:ascii="Symbol" w:hAnsi="Symbol" w:hint="default"/>
      </w:rPr>
    </w:lvl>
  </w:abstractNum>
  <w:abstractNum w:abstractNumId="42">
    <w:nsid w:val="7EA83CD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28"/>
  </w:num>
  <w:num w:numId="4">
    <w:abstractNumId w:val="6"/>
  </w:num>
  <w:num w:numId="5">
    <w:abstractNumId w:val="14"/>
  </w:num>
  <w:num w:numId="6">
    <w:abstractNumId w:val="8"/>
  </w:num>
  <w:num w:numId="7">
    <w:abstractNumId w:val="25"/>
  </w:num>
  <w:num w:numId="8">
    <w:abstractNumId w:val="34"/>
  </w:num>
  <w:num w:numId="9">
    <w:abstractNumId w:val="21"/>
  </w:num>
  <w:num w:numId="10">
    <w:abstractNumId w:val="41"/>
  </w:num>
  <w:num w:numId="11">
    <w:abstractNumId w:val="17"/>
  </w:num>
  <w:num w:numId="12">
    <w:abstractNumId w:val="36"/>
  </w:num>
  <w:num w:numId="13">
    <w:abstractNumId w:val="23"/>
  </w:num>
  <w:num w:numId="14">
    <w:abstractNumId w:val="10"/>
  </w:num>
  <w:num w:numId="15">
    <w:abstractNumId w:val="9"/>
  </w:num>
  <w:num w:numId="16">
    <w:abstractNumId w:val="27"/>
  </w:num>
  <w:num w:numId="17">
    <w:abstractNumId w:val="18"/>
  </w:num>
  <w:num w:numId="18">
    <w:abstractNumId w:val="29"/>
  </w:num>
  <w:num w:numId="19">
    <w:abstractNumId w:val="7"/>
  </w:num>
  <w:num w:numId="20">
    <w:abstractNumId w:val="22"/>
  </w:num>
  <w:num w:numId="21">
    <w:abstractNumId w:val="30"/>
  </w:num>
  <w:num w:numId="22">
    <w:abstractNumId w:val="15"/>
  </w:num>
  <w:num w:numId="23">
    <w:abstractNumId w:val="4"/>
  </w:num>
  <w:num w:numId="24">
    <w:abstractNumId w:val="33"/>
  </w:num>
  <w:num w:numId="25">
    <w:abstractNumId w:val="31"/>
  </w:num>
  <w:num w:numId="26">
    <w:abstractNumId w:val="12"/>
  </w:num>
  <w:num w:numId="27">
    <w:abstractNumId w:val="39"/>
  </w:num>
  <w:num w:numId="28">
    <w:abstractNumId w:val="0"/>
  </w:num>
  <w:num w:numId="29">
    <w:abstractNumId w:val="40"/>
  </w:num>
  <w:num w:numId="30">
    <w:abstractNumId w:val="11"/>
  </w:num>
  <w:num w:numId="31">
    <w:abstractNumId w:val="37"/>
  </w:num>
  <w:num w:numId="32">
    <w:abstractNumId w:val="42"/>
  </w:num>
  <w:num w:numId="33">
    <w:abstractNumId w:val="38"/>
  </w:num>
  <w:num w:numId="34">
    <w:abstractNumId w:val="5"/>
  </w:num>
  <w:num w:numId="35">
    <w:abstractNumId w:val="24"/>
  </w:num>
  <w:num w:numId="36">
    <w:abstractNumId w:val="1"/>
  </w:num>
  <w:num w:numId="37">
    <w:abstractNumId w:val="26"/>
  </w:num>
  <w:num w:numId="38">
    <w:abstractNumId w:val="32"/>
  </w:num>
  <w:num w:numId="39">
    <w:abstractNumId w:val="20"/>
  </w:num>
  <w:num w:numId="40">
    <w:abstractNumId w:val="3"/>
  </w:num>
  <w:num w:numId="41">
    <w:abstractNumId w:val="16"/>
  </w:num>
  <w:num w:numId="42">
    <w:abstractNumId w:val="3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3F01"/>
  <w:documentProtection w:edit="forms" w:enforcement="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6B57"/>
    <w:rsid w:val="00000B01"/>
    <w:rsid w:val="00001502"/>
    <w:rsid w:val="0000627D"/>
    <w:rsid w:val="000072D8"/>
    <w:rsid w:val="0001376A"/>
    <w:rsid w:val="0001531A"/>
    <w:rsid w:val="000167FA"/>
    <w:rsid w:val="00017590"/>
    <w:rsid w:val="00017F53"/>
    <w:rsid w:val="00021832"/>
    <w:rsid w:val="0002370D"/>
    <w:rsid w:val="0002728C"/>
    <w:rsid w:val="00034948"/>
    <w:rsid w:val="00036BAA"/>
    <w:rsid w:val="000400A0"/>
    <w:rsid w:val="000405FB"/>
    <w:rsid w:val="000421C0"/>
    <w:rsid w:val="0004268B"/>
    <w:rsid w:val="00044992"/>
    <w:rsid w:val="00051539"/>
    <w:rsid w:val="00052FC8"/>
    <w:rsid w:val="000546C2"/>
    <w:rsid w:val="0005538E"/>
    <w:rsid w:val="00061F87"/>
    <w:rsid w:val="00067ACA"/>
    <w:rsid w:val="00073D37"/>
    <w:rsid w:val="00080025"/>
    <w:rsid w:val="0008096A"/>
    <w:rsid w:val="00081641"/>
    <w:rsid w:val="00082526"/>
    <w:rsid w:val="00083F6D"/>
    <w:rsid w:val="000924DD"/>
    <w:rsid w:val="000955FB"/>
    <w:rsid w:val="0009607A"/>
    <w:rsid w:val="000A0266"/>
    <w:rsid w:val="000A6C84"/>
    <w:rsid w:val="000A70B3"/>
    <w:rsid w:val="000B1AD8"/>
    <w:rsid w:val="000B244F"/>
    <w:rsid w:val="000D06D5"/>
    <w:rsid w:val="000D0D78"/>
    <w:rsid w:val="000D1BF1"/>
    <w:rsid w:val="000D23F1"/>
    <w:rsid w:val="000E0550"/>
    <w:rsid w:val="000E64FE"/>
    <w:rsid w:val="000E6626"/>
    <w:rsid w:val="000F0232"/>
    <w:rsid w:val="000F2020"/>
    <w:rsid w:val="0010029B"/>
    <w:rsid w:val="00101CFE"/>
    <w:rsid w:val="00103949"/>
    <w:rsid w:val="0010689F"/>
    <w:rsid w:val="00110286"/>
    <w:rsid w:val="001129D4"/>
    <w:rsid w:val="00112F54"/>
    <w:rsid w:val="00113551"/>
    <w:rsid w:val="00117302"/>
    <w:rsid w:val="001178B5"/>
    <w:rsid w:val="00126EBD"/>
    <w:rsid w:val="0013082F"/>
    <w:rsid w:val="00130BF9"/>
    <w:rsid w:val="001329C1"/>
    <w:rsid w:val="001335A2"/>
    <w:rsid w:val="001376CC"/>
    <w:rsid w:val="0014059F"/>
    <w:rsid w:val="0014401E"/>
    <w:rsid w:val="001449A1"/>
    <w:rsid w:val="00145D06"/>
    <w:rsid w:val="001510CC"/>
    <w:rsid w:val="00151D4D"/>
    <w:rsid w:val="0015679C"/>
    <w:rsid w:val="00165605"/>
    <w:rsid w:val="001677E7"/>
    <w:rsid w:val="00171DE0"/>
    <w:rsid w:val="00173A4B"/>
    <w:rsid w:val="00175507"/>
    <w:rsid w:val="00185995"/>
    <w:rsid w:val="001864FB"/>
    <w:rsid w:val="00192154"/>
    <w:rsid w:val="00196938"/>
    <w:rsid w:val="001A3BFA"/>
    <w:rsid w:val="001B4479"/>
    <w:rsid w:val="001B5489"/>
    <w:rsid w:val="001C2EDE"/>
    <w:rsid w:val="001C7E39"/>
    <w:rsid w:val="001E3774"/>
    <w:rsid w:val="001E6F17"/>
    <w:rsid w:val="001E75B0"/>
    <w:rsid w:val="001F3288"/>
    <w:rsid w:val="00202E30"/>
    <w:rsid w:val="00203DD8"/>
    <w:rsid w:val="0021350F"/>
    <w:rsid w:val="00216608"/>
    <w:rsid w:val="002168EA"/>
    <w:rsid w:val="00216A2C"/>
    <w:rsid w:val="002216B4"/>
    <w:rsid w:val="00221B3D"/>
    <w:rsid w:val="0022341A"/>
    <w:rsid w:val="00237697"/>
    <w:rsid w:val="00252AA6"/>
    <w:rsid w:val="002670B5"/>
    <w:rsid w:val="00267371"/>
    <w:rsid w:val="00267BA2"/>
    <w:rsid w:val="00276BFB"/>
    <w:rsid w:val="00280F39"/>
    <w:rsid w:val="002831E3"/>
    <w:rsid w:val="002854B4"/>
    <w:rsid w:val="002902CD"/>
    <w:rsid w:val="00291A41"/>
    <w:rsid w:val="0029214B"/>
    <w:rsid w:val="0029255F"/>
    <w:rsid w:val="002A0559"/>
    <w:rsid w:val="002A35EB"/>
    <w:rsid w:val="002A3824"/>
    <w:rsid w:val="002A51CE"/>
    <w:rsid w:val="002B29CB"/>
    <w:rsid w:val="002B3C38"/>
    <w:rsid w:val="002C0763"/>
    <w:rsid w:val="002C189E"/>
    <w:rsid w:val="002C21A3"/>
    <w:rsid w:val="002C38B6"/>
    <w:rsid w:val="002C425B"/>
    <w:rsid w:val="002C4DC6"/>
    <w:rsid w:val="002D5799"/>
    <w:rsid w:val="002D5E57"/>
    <w:rsid w:val="002D71F0"/>
    <w:rsid w:val="002E05A7"/>
    <w:rsid w:val="002E1EB0"/>
    <w:rsid w:val="002E57B7"/>
    <w:rsid w:val="002F07A3"/>
    <w:rsid w:val="002F50BE"/>
    <w:rsid w:val="003077BE"/>
    <w:rsid w:val="00307DAA"/>
    <w:rsid w:val="003132F8"/>
    <w:rsid w:val="00313D46"/>
    <w:rsid w:val="0031431C"/>
    <w:rsid w:val="00316877"/>
    <w:rsid w:val="00327A59"/>
    <w:rsid w:val="003304BD"/>
    <w:rsid w:val="00330BF5"/>
    <w:rsid w:val="003334D7"/>
    <w:rsid w:val="00334393"/>
    <w:rsid w:val="003408D1"/>
    <w:rsid w:val="00351E27"/>
    <w:rsid w:val="00352FAA"/>
    <w:rsid w:val="00357E77"/>
    <w:rsid w:val="00364C87"/>
    <w:rsid w:val="003654E2"/>
    <w:rsid w:val="003659AF"/>
    <w:rsid w:val="00374A93"/>
    <w:rsid w:val="00381D63"/>
    <w:rsid w:val="00382AE9"/>
    <w:rsid w:val="003865FA"/>
    <w:rsid w:val="00386DC8"/>
    <w:rsid w:val="0039000D"/>
    <w:rsid w:val="00390B10"/>
    <w:rsid w:val="00393902"/>
    <w:rsid w:val="00394757"/>
    <w:rsid w:val="00394BE3"/>
    <w:rsid w:val="0039691B"/>
    <w:rsid w:val="00396D79"/>
    <w:rsid w:val="003A4304"/>
    <w:rsid w:val="003B11BF"/>
    <w:rsid w:val="003B2458"/>
    <w:rsid w:val="003B29CE"/>
    <w:rsid w:val="003C314B"/>
    <w:rsid w:val="003D51EF"/>
    <w:rsid w:val="003D7ADB"/>
    <w:rsid w:val="003E5995"/>
    <w:rsid w:val="003E63FB"/>
    <w:rsid w:val="003E6C67"/>
    <w:rsid w:val="003F04E3"/>
    <w:rsid w:val="003F16AE"/>
    <w:rsid w:val="004002E9"/>
    <w:rsid w:val="004023B2"/>
    <w:rsid w:val="00406699"/>
    <w:rsid w:val="00406812"/>
    <w:rsid w:val="004102B0"/>
    <w:rsid w:val="00413D53"/>
    <w:rsid w:val="004212A5"/>
    <w:rsid w:val="00421463"/>
    <w:rsid w:val="00427BAF"/>
    <w:rsid w:val="004305DD"/>
    <w:rsid w:val="00431364"/>
    <w:rsid w:val="0043703A"/>
    <w:rsid w:val="00445E7E"/>
    <w:rsid w:val="004508F2"/>
    <w:rsid w:val="0045161E"/>
    <w:rsid w:val="004562CC"/>
    <w:rsid w:val="0045706A"/>
    <w:rsid w:val="00467A78"/>
    <w:rsid w:val="00470170"/>
    <w:rsid w:val="00474B25"/>
    <w:rsid w:val="0047578E"/>
    <w:rsid w:val="004773CB"/>
    <w:rsid w:val="00480009"/>
    <w:rsid w:val="004809FE"/>
    <w:rsid w:val="00483957"/>
    <w:rsid w:val="00487879"/>
    <w:rsid w:val="0049127A"/>
    <w:rsid w:val="00493466"/>
    <w:rsid w:val="004A1176"/>
    <w:rsid w:val="004B25AE"/>
    <w:rsid w:val="004C0101"/>
    <w:rsid w:val="004C100C"/>
    <w:rsid w:val="004C1602"/>
    <w:rsid w:val="004C3791"/>
    <w:rsid w:val="004C4DF2"/>
    <w:rsid w:val="004C7808"/>
    <w:rsid w:val="004C7F5C"/>
    <w:rsid w:val="004D0D7E"/>
    <w:rsid w:val="004D1525"/>
    <w:rsid w:val="004D28EF"/>
    <w:rsid w:val="004D3BCD"/>
    <w:rsid w:val="004D43B7"/>
    <w:rsid w:val="004D6BC0"/>
    <w:rsid w:val="004E424C"/>
    <w:rsid w:val="004E6F1C"/>
    <w:rsid w:val="004F2D98"/>
    <w:rsid w:val="00507945"/>
    <w:rsid w:val="00507B55"/>
    <w:rsid w:val="00512D7C"/>
    <w:rsid w:val="00520696"/>
    <w:rsid w:val="0052192E"/>
    <w:rsid w:val="00533397"/>
    <w:rsid w:val="005404D6"/>
    <w:rsid w:val="00540773"/>
    <w:rsid w:val="00546679"/>
    <w:rsid w:val="00547CC0"/>
    <w:rsid w:val="0055074E"/>
    <w:rsid w:val="00551D72"/>
    <w:rsid w:val="00553165"/>
    <w:rsid w:val="00560C27"/>
    <w:rsid w:val="00566E8B"/>
    <w:rsid w:val="00573E2D"/>
    <w:rsid w:val="005748EF"/>
    <w:rsid w:val="00576240"/>
    <w:rsid w:val="0057662A"/>
    <w:rsid w:val="005771F1"/>
    <w:rsid w:val="00580EA4"/>
    <w:rsid w:val="00581601"/>
    <w:rsid w:val="00583855"/>
    <w:rsid w:val="00584B76"/>
    <w:rsid w:val="005873C5"/>
    <w:rsid w:val="00587BF1"/>
    <w:rsid w:val="00592D25"/>
    <w:rsid w:val="005959C6"/>
    <w:rsid w:val="005A447C"/>
    <w:rsid w:val="005A50BB"/>
    <w:rsid w:val="005A52AA"/>
    <w:rsid w:val="005A747C"/>
    <w:rsid w:val="005B0517"/>
    <w:rsid w:val="005B3F90"/>
    <w:rsid w:val="005B4068"/>
    <w:rsid w:val="005C719F"/>
    <w:rsid w:val="005D1444"/>
    <w:rsid w:val="005D2654"/>
    <w:rsid w:val="005D50CF"/>
    <w:rsid w:val="005D6CA7"/>
    <w:rsid w:val="005D72B0"/>
    <w:rsid w:val="005E331B"/>
    <w:rsid w:val="0060250D"/>
    <w:rsid w:val="00602589"/>
    <w:rsid w:val="00605A21"/>
    <w:rsid w:val="0060608F"/>
    <w:rsid w:val="0060707E"/>
    <w:rsid w:val="006106CF"/>
    <w:rsid w:val="00614973"/>
    <w:rsid w:val="00616055"/>
    <w:rsid w:val="0061647A"/>
    <w:rsid w:val="00616DC0"/>
    <w:rsid w:val="006219B6"/>
    <w:rsid w:val="00627767"/>
    <w:rsid w:val="006302E1"/>
    <w:rsid w:val="00630BF7"/>
    <w:rsid w:val="00631AFA"/>
    <w:rsid w:val="0063655D"/>
    <w:rsid w:val="006449DE"/>
    <w:rsid w:val="00653BAB"/>
    <w:rsid w:val="006551E1"/>
    <w:rsid w:val="00660062"/>
    <w:rsid w:val="0066034D"/>
    <w:rsid w:val="00664530"/>
    <w:rsid w:val="00667C80"/>
    <w:rsid w:val="006762D3"/>
    <w:rsid w:val="006929AE"/>
    <w:rsid w:val="0069467C"/>
    <w:rsid w:val="00694DC1"/>
    <w:rsid w:val="00695BED"/>
    <w:rsid w:val="006A0621"/>
    <w:rsid w:val="006A6565"/>
    <w:rsid w:val="006B234C"/>
    <w:rsid w:val="006B36DF"/>
    <w:rsid w:val="006B613D"/>
    <w:rsid w:val="006B61DD"/>
    <w:rsid w:val="006B7DB0"/>
    <w:rsid w:val="006C19DA"/>
    <w:rsid w:val="006C1C01"/>
    <w:rsid w:val="006C3089"/>
    <w:rsid w:val="006C3336"/>
    <w:rsid w:val="006C56D5"/>
    <w:rsid w:val="006C6AB4"/>
    <w:rsid w:val="006D69A7"/>
    <w:rsid w:val="006D707F"/>
    <w:rsid w:val="006D7537"/>
    <w:rsid w:val="006E0D6C"/>
    <w:rsid w:val="006E23DB"/>
    <w:rsid w:val="006F1631"/>
    <w:rsid w:val="006F3E5A"/>
    <w:rsid w:val="006F6382"/>
    <w:rsid w:val="00702633"/>
    <w:rsid w:val="0070274D"/>
    <w:rsid w:val="007056A7"/>
    <w:rsid w:val="00715CB4"/>
    <w:rsid w:val="00723C64"/>
    <w:rsid w:val="0072737A"/>
    <w:rsid w:val="007301FE"/>
    <w:rsid w:val="007335F6"/>
    <w:rsid w:val="007364FE"/>
    <w:rsid w:val="00736C71"/>
    <w:rsid w:val="007412A6"/>
    <w:rsid w:val="00743588"/>
    <w:rsid w:val="00743CF7"/>
    <w:rsid w:val="00753948"/>
    <w:rsid w:val="007546A9"/>
    <w:rsid w:val="00755054"/>
    <w:rsid w:val="007611DF"/>
    <w:rsid w:val="00767333"/>
    <w:rsid w:val="00767DEE"/>
    <w:rsid w:val="00774375"/>
    <w:rsid w:val="00776C10"/>
    <w:rsid w:val="0078119B"/>
    <w:rsid w:val="00785D45"/>
    <w:rsid w:val="00786F90"/>
    <w:rsid w:val="007946A2"/>
    <w:rsid w:val="00797775"/>
    <w:rsid w:val="007A33D7"/>
    <w:rsid w:val="007A3F96"/>
    <w:rsid w:val="007A6A62"/>
    <w:rsid w:val="007A7F08"/>
    <w:rsid w:val="007B12C4"/>
    <w:rsid w:val="007B406F"/>
    <w:rsid w:val="007B5644"/>
    <w:rsid w:val="007C084F"/>
    <w:rsid w:val="007D3FEC"/>
    <w:rsid w:val="007D66AF"/>
    <w:rsid w:val="007D791D"/>
    <w:rsid w:val="007E255F"/>
    <w:rsid w:val="007E4780"/>
    <w:rsid w:val="007F7A2C"/>
    <w:rsid w:val="00802205"/>
    <w:rsid w:val="00804ECC"/>
    <w:rsid w:val="008055B9"/>
    <w:rsid w:val="00807866"/>
    <w:rsid w:val="00824025"/>
    <w:rsid w:val="008261E8"/>
    <w:rsid w:val="008319A1"/>
    <w:rsid w:val="00833370"/>
    <w:rsid w:val="00842ABB"/>
    <w:rsid w:val="0085032D"/>
    <w:rsid w:val="008552C6"/>
    <w:rsid w:val="00864ED8"/>
    <w:rsid w:val="00873F22"/>
    <w:rsid w:val="008744E7"/>
    <w:rsid w:val="0087681A"/>
    <w:rsid w:val="00883444"/>
    <w:rsid w:val="00887759"/>
    <w:rsid w:val="00890316"/>
    <w:rsid w:val="0089173D"/>
    <w:rsid w:val="008A6229"/>
    <w:rsid w:val="008B0388"/>
    <w:rsid w:val="008B114B"/>
    <w:rsid w:val="008B3809"/>
    <w:rsid w:val="008C0D51"/>
    <w:rsid w:val="008C217A"/>
    <w:rsid w:val="008C533B"/>
    <w:rsid w:val="008D00DA"/>
    <w:rsid w:val="008D59B2"/>
    <w:rsid w:val="008D758C"/>
    <w:rsid w:val="008E13AA"/>
    <w:rsid w:val="008E5072"/>
    <w:rsid w:val="008E53A0"/>
    <w:rsid w:val="008E6346"/>
    <w:rsid w:val="008F08A6"/>
    <w:rsid w:val="008F2BA7"/>
    <w:rsid w:val="008F4F72"/>
    <w:rsid w:val="008F70ED"/>
    <w:rsid w:val="00905DF1"/>
    <w:rsid w:val="00911084"/>
    <w:rsid w:val="00911BB4"/>
    <w:rsid w:val="00921CE1"/>
    <w:rsid w:val="009226E5"/>
    <w:rsid w:val="009238BB"/>
    <w:rsid w:val="00923D3F"/>
    <w:rsid w:val="0092516C"/>
    <w:rsid w:val="009303B1"/>
    <w:rsid w:val="009303D4"/>
    <w:rsid w:val="0093238B"/>
    <w:rsid w:val="009440C8"/>
    <w:rsid w:val="009442A0"/>
    <w:rsid w:val="009636A1"/>
    <w:rsid w:val="00967A23"/>
    <w:rsid w:val="0097100C"/>
    <w:rsid w:val="00974615"/>
    <w:rsid w:val="0097611A"/>
    <w:rsid w:val="00980B14"/>
    <w:rsid w:val="00981E49"/>
    <w:rsid w:val="00986841"/>
    <w:rsid w:val="0098768A"/>
    <w:rsid w:val="00994EE9"/>
    <w:rsid w:val="009A26B0"/>
    <w:rsid w:val="009A4291"/>
    <w:rsid w:val="009A542B"/>
    <w:rsid w:val="009B0070"/>
    <w:rsid w:val="009B1A54"/>
    <w:rsid w:val="009B70B8"/>
    <w:rsid w:val="009C138D"/>
    <w:rsid w:val="009C770C"/>
    <w:rsid w:val="009D2B64"/>
    <w:rsid w:val="009D5D02"/>
    <w:rsid w:val="009D74C7"/>
    <w:rsid w:val="009F04DE"/>
    <w:rsid w:val="009F0FA1"/>
    <w:rsid w:val="009F1EB0"/>
    <w:rsid w:val="009F2405"/>
    <w:rsid w:val="009F4F55"/>
    <w:rsid w:val="00A05BD2"/>
    <w:rsid w:val="00A11239"/>
    <w:rsid w:val="00A12446"/>
    <w:rsid w:val="00A13A03"/>
    <w:rsid w:val="00A16DCD"/>
    <w:rsid w:val="00A2189F"/>
    <w:rsid w:val="00A235F9"/>
    <w:rsid w:val="00A3625A"/>
    <w:rsid w:val="00A41F1A"/>
    <w:rsid w:val="00A45533"/>
    <w:rsid w:val="00A4581C"/>
    <w:rsid w:val="00A6041F"/>
    <w:rsid w:val="00A63A52"/>
    <w:rsid w:val="00A673AF"/>
    <w:rsid w:val="00A67A61"/>
    <w:rsid w:val="00A70FAF"/>
    <w:rsid w:val="00A72C56"/>
    <w:rsid w:val="00A73683"/>
    <w:rsid w:val="00A80F02"/>
    <w:rsid w:val="00A82166"/>
    <w:rsid w:val="00A87DFB"/>
    <w:rsid w:val="00A918C0"/>
    <w:rsid w:val="00A96E78"/>
    <w:rsid w:val="00A97F4E"/>
    <w:rsid w:val="00AA003D"/>
    <w:rsid w:val="00AA6B20"/>
    <w:rsid w:val="00AC4220"/>
    <w:rsid w:val="00AD2E59"/>
    <w:rsid w:val="00AD7B12"/>
    <w:rsid w:val="00AE76CD"/>
    <w:rsid w:val="00AF2C9F"/>
    <w:rsid w:val="00B0289A"/>
    <w:rsid w:val="00B070C5"/>
    <w:rsid w:val="00B154C6"/>
    <w:rsid w:val="00B17462"/>
    <w:rsid w:val="00B213D7"/>
    <w:rsid w:val="00B243D6"/>
    <w:rsid w:val="00B3131F"/>
    <w:rsid w:val="00B319DA"/>
    <w:rsid w:val="00B32D0C"/>
    <w:rsid w:val="00B34B10"/>
    <w:rsid w:val="00B350C3"/>
    <w:rsid w:val="00B3791C"/>
    <w:rsid w:val="00B564B8"/>
    <w:rsid w:val="00B61B77"/>
    <w:rsid w:val="00B67503"/>
    <w:rsid w:val="00B7219A"/>
    <w:rsid w:val="00B80EE1"/>
    <w:rsid w:val="00B8600F"/>
    <w:rsid w:val="00B92AFC"/>
    <w:rsid w:val="00BA507E"/>
    <w:rsid w:val="00BA52C9"/>
    <w:rsid w:val="00BA5BCC"/>
    <w:rsid w:val="00BA6B57"/>
    <w:rsid w:val="00BB298D"/>
    <w:rsid w:val="00BB2C55"/>
    <w:rsid w:val="00BB4B20"/>
    <w:rsid w:val="00BB7801"/>
    <w:rsid w:val="00BC310D"/>
    <w:rsid w:val="00BC7D07"/>
    <w:rsid w:val="00BC7E83"/>
    <w:rsid w:val="00BD703C"/>
    <w:rsid w:val="00BE0253"/>
    <w:rsid w:val="00BE354D"/>
    <w:rsid w:val="00BE561C"/>
    <w:rsid w:val="00BE66C7"/>
    <w:rsid w:val="00BE729A"/>
    <w:rsid w:val="00BF4AE0"/>
    <w:rsid w:val="00BF6394"/>
    <w:rsid w:val="00BF644D"/>
    <w:rsid w:val="00C056F6"/>
    <w:rsid w:val="00C07953"/>
    <w:rsid w:val="00C118CC"/>
    <w:rsid w:val="00C129C4"/>
    <w:rsid w:val="00C14066"/>
    <w:rsid w:val="00C15D45"/>
    <w:rsid w:val="00C21590"/>
    <w:rsid w:val="00C2163C"/>
    <w:rsid w:val="00C2165F"/>
    <w:rsid w:val="00C21B8F"/>
    <w:rsid w:val="00C23D3B"/>
    <w:rsid w:val="00C262B3"/>
    <w:rsid w:val="00C35CA1"/>
    <w:rsid w:val="00C42FBF"/>
    <w:rsid w:val="00C43B8B"/>
    <w:rsid w:val="00C4539A"/>
    <w:rsid w:val="00C45A2B"/>
    <w:rsid w:val="00C46BC8"/>
    <w:rsid w:val="00C55B22"/>
    <w:rsid w:val="00C62CB7"/>
    <w:rsid w:val="00C6400F"/>
    <w:rsid w:val="00C6571B"/>
    <w:rsid w:val="00C673F4"/>
    <w:rsid w:val="00C75B6F"/>
    <w:rsid w:val="00C90266"/>
    <w:rsid w:val="00C91CAF"/>
    <w:rsid w:val="00C95A1B"/>
    <w:rsid w:val="00C9719F"/>
    <w:rsid w:val="00CA4760"/>
    <w:rsid w:val="00CA49DE"/>
    <w:rsid w:val="00CA4F2B"/>
    <w:rsid w:val="00CA58AE"/>
    <w:rsid w:val="00CA7A43"/>
    <w:rsid w:val="00CB2356"/>
    <w:rsid w:val="00CB3F2E"/>
    <w:rsid w:val="00CB475D"/>
    <w:rsid w:val="00CB611A"/>
    <w:rsid w:val="00CC731F"/>
    <w:rsid w:val="00CD690F"/>
    <w:rsid w:val="00CE14A6"/>
    <w:rsid w:val="00CE1684"/>
    <w:rsid w:val="00CE204D"/>
    <w:rsid w:val="00CE74B0"/>
    <w:rsid w:val="00CF2098"/>
    <w:rsid w:val="00D0114E"/>
    <w:rsid w:val="00D01564"/>
    <w:rsid w:val="00D02AD9"/>
    <w:rsid w:val="00D0344B"/>
    <w:rsid w:val="00D051E6"/>
    <w:rsid w:val="00D06100"/>
    <w:rsid w:val="00D104FE"/>
    <w:rsid w:val="00D12307"/>
    <w:rsid w:val="00D138F1"/>
    <w:rsid w:val="00D15C6D"/>
    <w:rsid w:val="00D20768"/>
    <w:rsid w:val="00D27577"/>
    <w:rsid w:val="00D30C26"/>
    <w:rsid w:val="00D33A70"/>
    <w:rsid w:val="00D42229"/>
    <w:rsid w:val="00D4318C"/>
    <w:rsid w:val="00D4566A"/>
    <w:rsid w:val="00D4654A"/>
    <w:rsid w:val="00D547EF"/>
    <w:rsid w:val="00D551B6"/>
    <w:rsid w:val="00D6212A"/>
    <w:rsid w:val="00D6373D"/>
    <w:rsid w:val="00D64C2D"/>
    <w:rsid w:val="00D70A2F"/>
    <w:rsid w:val="00D70D65"/>
    <w:rsid w:val="00D71FCB"/>
    <w:rsid w:val="00D75904"/>
    <w:rsid w:val="00D8563F"/>
    <w:rsid w:val="00D8575D"/>
    <w:rsid w:val="00D87980"/>
    <w:rsid w:val="00D941F8"/>
    <w:rsid w:val="00D97279"/>
    <w:rsid w:val="00DA1BF9"/>
    <w:rsid w:val="00DA2514"/>
    <w:rsid w:val="00DA49FD"/>
    <w:rsid w:val="00DC2241"/>
    <w:rsid w:val="00DC501F"/>
    <w:rsid w:val="00DD2375"/>
    <w:rsid w:val="00DD5A33"/>
    <w:rsid w:val="00DD7699"/>
    <w:rsid w:val="00DD786F"/>
    <w:rsid w:val="00DF64A1"/>
    <w:rsid w:val="00E03B4A"/>
    <w:rsid w:val="00E04070"/>
    <w:rsid w:val="00E04C7E"/>
    <w:rsid w:val="00E104C9"/>
    <w:rsid w:val="00E10DCA"/>
    <w:rsid w:val="00E111AD"/>
    <w:rsid w:val="00E12C49"/>
    <w:rsid w:val="00E137CF"/>
    <w:rsid w:val="00E15422"/>
    <w:rsid w:val="00E162DF"/>
    <w:rsid w:val="00E20519"/>
    <w:rsid w:val="00E20D5C"/>
    <w:rsid w:val="00E21947"/>
    <w:rsid w:val="00E2278E"/>
    <w:rsid w:val="00E267EC"/>
    <w:rsid w:val="00E33046"/>
    <w:rsid w:val="00E450F2"/>
    <w:rsid w:val="00E504F5"/>
    <w:rsid w:val="00E5464F"/>
    <w:rsid w:val="00E54DAB"/>
    <w:rsid w:val="00E553B4"/>
    <w:rsid w:val="00E57D49"/>
    <w:rsid w:val="00E61FDB"/>
    <w:rsid w:val="00E670CB"/>
    <w:rsid w:val="00E67349"/>
    <w:rsid w:val="00E67DC5"/>
    <w:rsid w:val="00E711AE"/>
    <w:rsid w:val="00E764FA"/>
    <w:rsid w:val="00E77C4A"/>
    <w:rsid w:val="00E82F78"/>
    <w:rsid w:val="00E87F3E"/>
    <w:rsid w:val="00EA3DF1"/>
    <w:rsid w:val="00EA5496"/>
    <w:rsid w:val="00EB40F2"/>
    <w:rsid w:val="00EB7E65"/>
    <w:rsid w:val="00EC17E9"/>
    <w:rsid w:val="00EC323C"/>
    <w:rsid w:val="00EC3C27"/>
    <w:rsid w:val="00EC75DC"/>
    <w:rsid w:val="00ED166A"/>
    <w:rsid w:val="00ED223E"/>
    <w:rsid w:val="00EE252A"/>
    <w:rsid w:val="00EE40B9"/>
    <w:rsid w:val="00EE4583"/>
    <w:rsid w:val="00EE561F"/>
    <w:rsid w:val="00EE68CF"/>
    <w:rsid w:val="00EE6B82"/>
    <w:rsid w:val="00EE7312"/>
    <w:rsid w:val="00EE74DE"/>
    <w:rsid w:val="00EF0FEA"/>
    <w:rsid w:val="00F0764C"/>
    <w:rsid w:val="00F12DDC"/>
    <w:rsid w:val="00F15988"/>
    <w:rsid w:val="00F20ED2"/>
    <w:rsid w:val="00F22B05"/>
    <w:rsid w:val="00F26F97"/>
    <w:rsid w:val="00F30653"/>
    <w:rsid w:val="00F3298C"/>
    <w:rsid w:val="00F36431"/>
    <w:rsid w:val="00F36547"/>
    <w:rsid w:val="00F37FCE"/>
    <w:rsid w:val="00F41020"/>
    <w:rsid w:val="00F41622"/>
    <w:rsid w:val="00F426F1"/>
    <w:rsid w:val="00F44CFB"/>
    <w:rsid w:val="00F44FFE"/>
    <w:rsid w:val="00F46904"/>
    <w:rsid w:val="00F52E16"/>
    <w:rsid w:val="00F604CD"/>
    <w:rsid w:val="00F61F30"/>
    <w:rsid w:val="00F64BD3"/>
    <w:rsid w:val="00F72E18"/>
    <w:rsid w:val="00F7308E"/>
    <w:rsid w:val="00F75093"/>
    <w:rsid w:val="00F77AFF"/>
    <w:rsid w:val="00F90088"/>
    <w:rsid w:val="00F934A7"/>
    <w:rsid w:val="00F96600"/>
    <w:rsid w:val="00FA560F"/>
    <w:rsid w:val="00FB03D4"/>
    <w:rsid w:val="00FB1B2D"/>
    <w:rsid w:val="00FB2B7E"/>
    <w:rsid w:val="00FB49EA"/>
    <w:rsid w:val="00FB4A21"/>
    <w:rsid w:val="00FB6FDD"/>
    <w:rsid w:val="00FC1B2A"/>
    <w:rsid w:val="00FD200F"/>
    <w:rsid w:val="00FD6D16"/>
    <w:rsid w:val="00FE2576"/>
    <w:rsid w:val="00FE2A8B"/>
    <w:rsid w:val="00FE3662"/>
    <w:rsid w:val="00FE46B1"/>
    <w:rsid w:val="00FE49C0"/>
    <w:rsid w:val="00FE6DAC"/>
    <w:rsid w:val="00FF0847"/>
    <w:rsid w:val="00FF0954"/>
    <w:rsid w:val="00FF2A48"/>
    <w:rsid w:val="00FF495A"/>
    <w:rsid w:val="00FF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D3"/>
  </w:style>
  <w:style w:type="paragraph" w:styleId="1">
    <w:name w:val="heading 1"/>
    <w:basedOn w:val="a"/>
    <w:next w:val="a"/>
    <w:link w:val="10"/>
    <w:uiPriority w:val="99"/>
    <w:qFormat/>
    <w:rsid w:val="00F64BD3"/>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F64BD3"/>
    <w:pPr>
      <w:keepNext/>
      <w:ind w:left="709"/>
      <w:outlineLvl w:val="1"/>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BD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F64BD3"/>
    <w:rPr>
      <w:rFonts w:ascii="Cambria" w:eastAsia="Times New Roman" w:hAnsi="Cambria" w:cs="Times New Roman"/>
      <w:b/>
      <w:bCs/>
      <w:i/>
      <w:iCs/>
      <w:sz w:val="28"/>
      <w:szCs w:val="28"/>
    </w:rPr>
  </w:style>
  <w:style w:type="paragraph" w:customStyle="1" w:styleId="21">
    <w:name w:val="Знак2 Знак Знак Знак Знак Знак Знак Знак Знак Знак Знак Знак Знак Знак Знак Знак"/>
    <w:basedOn w:val="a"/>
    <w:uiPriority w:val="99"/>
    <w:rsid w:val="00D4318C"/>
    <w:pPr>
      <w:spacing w:before="100" w:beforeAutospacing="1" w:after="100" w:afterAutospacing="1"/>
    </w:pPr>
    <w:rPr>
      <w:rFonts w:ascii="Tahoma" w:hAnsi="Tahoma"/>
      <w:lang w:val="en-US" w:eastAsia="en-US"/>
    </w:rPr>
  </w:style>
  <w:style w:type="paragraph" w:styleId="a3">
    <w:name w:val="Body Text"/>
    <w:basedOn w:val="a"/>
    <w:link w:val="a4"/>
    <w:uiPriority w:val="99"/>
    <w:rsid w:val="00F64BD3"/>
    <w:rPr>
      <w:sz w:val="28"/>
    </w:rPr>
  </w:style>
  <w:style w:type="character" w:customStyle="1" w:styleId="a4">
    <w:name w:val="Основной текст Знак"/>
    <w:basedOn w:val="a0"/>
    <w:link w:val="a3"/>
    <w:uiPriority w:val="99"/>
    <w:semiHidden/>
    <w:locked/>
    <w:rsid w:val="00F64BD3"/>
    <w:rPr>
      <w:rFonts w:cs="Times New Roman"/>
      <w:sz w:val="20"/>
      <w:szCs w:val="20"/>
    </w:rPr>
  </w:style>
  <w:style w:type="paragraph" w:styleId="a5">
    <w:name w:val="Body Text Indent"/>
    <w:basedOn w:val="a"/>
    <w:link w:val="a6"/>
    <w:uiPriority w:val="99"/>
    <w:rsid w:val="00F64BD3"/>
    <w:pPr>
      <w:ind w:firstLine="709"/>
      <w:jc w:val="both"/>
    </w:pPr>
    <w:rPr>
      <w:sz w:val="28"/>
    </w:rPr>
  </w:style>
  <w:style w:type="character" w:customStyle="1" w:styleId="a6">
    <w:name w:val="Основной текст с отступом Знак"/>
    <w:basedOn w:val="a0"/>
    <w:link w:val="a5"/>
    <w:uiPriority w:val="99"/>
    <w:semiHidden/>
    <w:locked/>
    <w:rsid w:val="00F64BD3"/>
    <w:rPr>
      <w:rFonts w:cs="Times New Roman"/>
      <w:sz w:val="20"/>
      <w:szCs w:val="20"/>
    </w:rPr>
  </w:style>
  <w:style w:type="paragraph" w:customStyle="1" w:styleId="Postan">
    <w:name w:val="Postan"/>
    <w:basedOn w:val="a"/>
    <w:uiPriority w:val="99"/>
    <w:rsid w:val="00F64BD3"/>
    <w:pPr>
      <w:jc w:val="center"/>
    </w:pPr>
    <w:rPr>
      <w:sz w:val="28"/>
    </w:rPr>
  </w:style>
  <w:style w:type="paragraph" w:styleId="a7">
    <w:name w:val="footer"/>
    <w:basedOn w:val="a"/>
    <w:link w:val="a8"/>
    <w:uiPriority w:val="99"/>
    <w:rsid w:val="00F64BD3"/>
    <w:pPr>
      <w:tabs>
        <w:tab w:val="center" w:pos="4153"/>
        <w:tab w:val="right" w:pos="8306"/>
      </w:tabs>
    </w:pPr>
  </w:style>
  <w:style w:type="character" w:customStyle="1" w:styleId="a8">
    <w:name w:val="Нижний колонтитул Знак"/>
    <w:basedOn w:val="a0"/>
    <w:link w:val="a7"/>
    <w:uiPriority w:val="99"/>
    <w:semiHidden/>
    <w:locked/>
    <w:rsid w:val="00F64BD3"/>
    <w:rPr>
      <w:rFonts w:cs="Times New Roman"/>
      <w:sz w:val="20"/>
      <w:szCs w:val="20"/>
    </w:rPr>
  </w:style>
  <w:style w:type="paragraph" w:styleId="a9">
    <w:name w:val="header"/>
    <w:basedOn w:val="a"/>
    <w:link w:val="aa"/>
    <w:uiPriority w:val="99"/>
    <w:rsid w:val="00F64BD3"/>
    <w:pPr>
      <w:tabs>
        <w:tab w:val="center" w:pos="4153"/>
        <w:tab w:val="right" w:pos="8306"/>
      </w:tabs>
    </w:pPr>
  </w:style>
  <w:style w:type="character" w:customStyle="1" w:styleId="aa">
    <w:name w:val="Верхний колонтитул Знак"/>
    <w:basedOn w:val="a0"/>
    <w:link w:val="a9"/>
    <w:uiPriority w:val="99"/>
    <w:semiHidden/>
    <w:locked/>
    <w:rsid w:val="00D4318C"/>
    <w:rPr>
      <w:rFonts w:cs="Times New Roman"/>
      <w:lang w:val="ru-RU" w:eastAsia="ru-RU" w:bidi="ar-SA"/>
    </w:rPr>
  </w:style>
  <w:style w:type="character" w:styleId="ab">
    <w:name w:val="page number"/>
    <w:basedOn w:val="a0"/>
    <w:uiPriority w:val="99"/>
    <w:rsid w:val="00F64BD3"/>
    <w:rPr>
      <w:rFonts w:cs="Times New Roman"/>
    </w:rPr>
  </w:style>
  <w:style w:type="paragraph" w:customStyle="1" w:styleId="ConsNormal">
    <w:name w:val="ConsNormal"/>
    <w:uiPriority w:val="99"/>
    <w:rsid w:val="00D4318C"/>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D4318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318C"/>
    <w:pPr>
      <w:autoSpaceDE w:val="0"/>
      <w:autoSpaceDN w:val="0"/>
      <w:adjustRightInd w:val="0"/>
    </w:pPr>
    <w:rPr>
      <w:rFonts w:ascii="Courier New" w:hAnsi="Courier New" w:cs="Courier New"/>
    </w:rPr>
  </w:style>
  <w:style w:type="table" w:styleId="ac">
    <w:name w:val="Table Grid"/>
    <w:basedOn w:val="a1"/>
    <w:uiPriority w:val="99"/>
    <w:rsid w:val="00D43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4318C"/>
    <w:pPr>
      <w:spacing w:before="100" w:beforeAutospacing="1" w:after="100" w:afterAutospacing="1"/>
    </w:pPr>
    <w:rPr>
      <w:sz w:val="24"/>
      <w:szCs w:val="24"/>
    </w:rPr>
  </w:style>
  <w:style w:type="paragraph" w:customStyle="1" w:styleId="ae">
    <w:name w:val="Текст таблицы"/>
    <w:basedOn w:val="a"/>
    <w:uiPriority w:val="99"/>
    <w:rsid w:val="00D4318C"/>
    <w:pPr>
      <w:spacing w:before="60" w:after="60"/>
      <w:jc w:val="both"/>
    </w:pPr>
    <w:rPr>
      <w:rFonts w:ascii="Arial" w:hAnsi="Arial"/>
    </w:rPr>
  </w:style>
  <w:style w:type="paragraph" w:customStyle="1" w:styleId="11">
    <w:name w:val="Стиль1"/>
    <w:uiPriority w:val="99"/>
    <w:rsid w:val="00D4318C"/>
    <w:pPr>
      <w:widowControl w:val="0"/>
    </w:pPr>
    <w:rPr>
      <w:sz w:val="28"/>
    </w:rPr>
  </w:style>
  <w:style w:type="paragraph" w:customStyle="1" w:styleId="14">
    <w:name w:val="Обычный + 14 пт"/>
    <w:aliases w:val="уплотненный на  0,2 пт"/>
    <w:basedOn w:val="a"/>
    <w:uiPriority w:val="99"/>
    <w:rsid w:val="00CA7A43"/>
    <w:pPr>
      <w:ind w:left="3600" w:firstLine="720"/>
    </w:pPr>
    <w:rPr>
      <w:spacing w:val="-4"/>
      <w:sz w:val="28"/>
      <w:szCs w:val="28"/>
    </w:rPr>
  </w:style>
  <w:style w:type="paragraph" w:customStyle="1" w:styleId="210">
    <w:name w:val="Знак2 Знак Знак Знак Знак Знак Знак Знак Знак Знак Знак Знак Знак Знак Знак Знак1"/>
    <w:basedOn w:val="a"/>
    <w:uiPriority w:val="99"/>
    <w:rsid w:val="003334D7"/>
    <w:pPr>
      <w:spacing w:before="100" w:beforeAutospacing="1" w:after="100" w:afterAutospacing="1"/>
    </w:pPr>
    <w:rPr>
      <w:rFonts w:ascii="Tahoma" w:hAnsi="Tahoma" w:cs="Tahoma"/>
      <w:lang w:val="en-US" w:eastAsia="en-US"/>
    </w:rPr>
  </w:style>
  <w:style w:type="paragraph" w:styleId="af">
    <w:name w:val="Balloon Text"/>
    <w:basedOn w:val="a"/>
    <w:link w:val="af0"/>
    <w:uiPriority w:val="99"/>
    <w:semiHidden/>
    <w:unhideWhenUsed/>
    <w:rsid w:val="00614973"/>
    <w:rPr>
      <w:rFonts w:ascii="Tahoma" w:hAnsi="Tahoma" w:cs="Tahoma"/>
      <w:sz w:val="16"/>
      <w:szCs w:val="16"/>
    </w:rPr>
  </w:style>
  <w:style w:type="character" w:customStyle="1" w:styleId="af0">
    <w:name w:val="Текст выноски Знак"/>
    <w:basedOn w:val="a0"/>
    <w:link w:val="af"/>
    <w:uiPriority w:val="99"/>
    <w:semiHidden/>
    <w:rsid w:val="00614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9039">
      <w:marLeft w:val="0"/>
      <w:marRight w:val="0"/>
      <w:marTop w:val="0"/>
      <w:marBottom w:val="0"/>
      <w:divBdr>
        <w:top w:val="none" w:sz="0" w:space="0" w:color="auto"/>
        <w:left w:val="none" w:sz="0" w:space="0" w:color="auto"/>
        <w:bottom w:val="none" w:sz="0" w:space="0" w:color="auto"/>
        <w:right w:val="none" w:sz="0" w:space="0" w:color="auto"/>
      </w:divBdr>
    </w:div>
    <w:div w:id="127169040">
      <w:marLeft w:val="0"/>
      <w:marRight w:val="0"/>
      <w:marTop w:val="0"/>
      <w:marBottom w:val="0"/>
      <w:divBdr>
        <w:top w:val="none" w:sz="0" w:space="0" w:color="auto"/>
        <w:left w:val="none" w:sz="0" w:space="0" w:color="auto"/>
        <w:bottom w:val="none" w:sz="0" w:space="0" w:color="auto"/>
        <w:right w:val="none" w:sz="0" w:space="0" w:color="auto"/>
      </w:divBdr>
    </w:div>
    <w:div w:id="127169041">
      <w:marLeft w:val="0"/>
      <w:marRight w:val="0"/>
      <w:marTop w:val="0"/>
      <w:marBottom w:val="0"/>
      <w:divBdr>
        <w:top w:val="none" w:sz="0" w:space="0" w:color="auto"/>
        <w:left w:val="none" w:sz="0" w:space="0" w:color="auto"/>
        <w:bottom w:val="none" w:sz="0" w:space="0" w:color="auto"/>
        <w:right w:val="none" w:sz="0" w:space="0" w:color="auto"/>
      </w:divBdr>
    </w:div>
    <w:div w:id="127169042">
      <w:marLeft w:val="0"/>
      <w:marRight w:val="0"/>
      <w:marTop w:val="0"/>
      <w:marBottom w:val="0"/>
      <w:divBdr>
        <w:top w:val="none" w:sz="0" w:space="0" w:color="auto"/>
        <w:left w:val="none" w:sz="0" w:space="0" w:color="auto"/>
        <w:bottom w:val="none" w:sz="0" w:space="0" w:color="auto"/>
        <w:right w:val="none" w:sz="0" w:space="0" w:color="auto"/>
      </w:divBdr>
    </w:div>
    <w:div w:id="127169043">
      <w:marLeft w:val="0"/>
      <w:marRight w:val="0"/>
      <w:marTop w:val="0"/>
      <w:marBottom w:val="0"/>
      <w:divBdr>
        <w:top w:val="none" w:sz="0" w:space="0" w:color="auto"/>
        <w:left w:val="none" w:sz="0" w:space="0" w:color="auto"/>
        <w:bottom w:val="none" w:sz="0" w:space="0" w:color="auto"/>
        <w:right w:val="none" w:sz="0" w:space="0" w:color="auto"/>
      </w:divBdr>
    </w:div>
    <w:div w:id="127169044">
      <w:marLeft w:val="0"/>
      <w:marRight w:val="0"/>
      <w:marTop w:val="0"/>
      <w:marBottom w:val="0"/>
      <w:divBdr>
        <w:top w:val="none" w:sz="0" w:space="0" w:color="auto"/>
        <w:left w:val="none" w:sz="0" w:space="0" w:color="auto"/>
        <w:bottom w:val="none" w:sz="0" w:space="0" w:color="auto"/>
        <w:right w:val="none" w:sz="0" w:space="0" w:color="auto"/>
      </w:divBdr>
    </w:div>
    <w:div w:id="127169045">
      <w:marLeft w:val="0"/>
      <w:marRight w:val="0"/>
      <w:marTop w:val="0"/>
      <w:marBottom w:val="0"/>
      <w:divBdr>
        <w:top w:val="none" w:sz="0" w:space="0" w:color="auto"/>
        <w:left w:val="none" w:sz="0" w:space="0" w:color="auto"/>
        <w:bottom w:val="none" w:sz="0" w:space="0" w:color="auto"/>
        <w:right w:val="none" w:sz="0" w:space="0" w:color="auto"/>
      </w:divBdr>
    </w:div>
    <w:div w:id="127169046">
      <w:marLeft w:val="0"/>
      <w:marRight w:val="0"/>
      <w:marTop w:val="0"/>
      <w:marBottom w:val="0"/>
      <w:divBdr>
        <w:top w:val="none" w:sz="0" w:space="0" w:color="auto"/>
        <w:left w:val="none" w:sz="0" w:space="0" w:color="auto"/>
        <w:bottom w:val="none" w:sz="0" w:space="0" w:color="auto"/>
        <w:right w:val="none" w:sz="0" w:space="0" w:color="auto"/>
      </w:divBdr>
    </w:div>
    <w:div w:id="127169047">
      <w:marLeft w:val="0"/>
      <w:marRight w:val="0"/>
      <w:marTop w:val="0"/>
      <w:marBottom w:val="0"/>
      <w:divBdr>
        <w:top w:val="none" w:sz="0" w:space="0" w:color="auto"/>
        <w:left w:val="none" w:sz="0" w:space="0" w:color="auto"/>
        <w:bottom w:val="none" w:sz="0" w:space="0" w:color="auto"/>
        <w:right w:val="none" w:sz="0" w:space="0" w:color="auto"/>
      </w:divBdr>
    </w:div>
    <w:div w:id="127169048">
      <w:marLeft w:val="0"/>
      <w:marRight w:val="0"/>
      <w:marTop w:val="0"/>
      <w:marBottom w:val="0"/>
      <w:divBdr>
        <w:top w:val="none" w:sz="0" w:space="0" w:color="auto"/>
        <w:left w:val="none" w:sz="0" w:space="0" w:color="auto"/>
        <w:bottom w:val="none" w:sz="0" w:space="0" w:color="auto"/>
        <w:right w:val="none" w:sz="0" w:space="0" w:color="auto"/>
      </w:divBdr>
    </w:div>
    <w:div w:id="127169049">
      <w:marLeft w:val="0"/>
      <w:marRight w:val="0"/>
      <w:marTop w:val="0"/>
      <w:marBottom w:val="0"/>
      <w:divBdr>
        <w:top w:val="none" w:sz="0" w:space="0" w:color="auto"/>
        <w:left w:val="none" w:sz="0" w:space="0" w:color="auto"/>
        <w:bottom w:val="none" w:sz="0" w:space="0" w:color="auto"/>
        <w:right w:val="none" w:sz="0" w:space="0" w:color="auto"/>
      </w:divBdr>
    </w:div>
    <w:div w:id="127169050">
      <w:marLeft w:val="0"/>
      <w:marRight w:val="0"/>
      <w:marTop w:val="0"/>
      <w:marBottom w:val="0"/>
      <w:divBdr>
        <w:top w:val="none" w:sz="0" w:space="0" w:color="auto"/>
        <w:left w:val="none" w:sz="0" w:space="0" w:color="auto"/>
        <w:bottom w:val="none" w:sz="0" w:space="0" w:color="auto"/>
        <w:right w:val="none" w:sz="0" w:space="0" w:color="auto"/>
      </w:divBdr>
    </w:div>
    <w:div w:id="388458962">
      <w:bodyDiv w:val="1"/>
      <w:marLeft w:val="0"/>
      <w:marRight w:val="0"/>
      <w:marTop w:val="0"/>
      <w:marBottom w:val="0"/>
      <w:divBdr>
        <w:top w:val="none" w:sz="0" w:space="0" w:color="auto"/>
        <w:left w:val="none" w:sz="0" w:space="0" w:color="auto"/>
        <w:bottom w:val="none" w:sz="0" w:space="0" w:color="auto"/>
        <w:right w:val="none" w:sz="0" w:space="0" w:color="auto"/>
      </w:divBdr>
      <w:divsChild>
        <w:div w:id="984093097">
          <w:marLeft w:val="0"/>
          <w:marRight w:val="0"/>
          <w:marTop w:val="0"/>
          <w:marBottom w:val="0"/>
          <w:divBdr>
            <w:top w:val="none" w:sz="0" w:space="0" w:color="auto"/>
            <w:left w:val="none" w:sz="0" w:space="0" w:color="auto"/>
            <w:bottom w:val="none" w:sz="0" w:space="0" w:color="auto"/>
            <w:right w:val="none" w:sz="0" w:space="0" w:color="auto"/>
          </w:divBdr>
          <w:divsChild>
            <w:div w:id="242109367">
              <w:marLeft w:val="0"/>
              <w:marRight w:val="0"/>
              <w:marTop w:val="165"/>
              <w:marBottom w:val="0"/>
              <w:divBdr>
                <w:top w:val="none" w:sz="0" w:space="0" w:color="auto"/>
                <w:left w:val="none" w:sz="0" w:space="0" w:color="auto"/>
                <w:bottom w:val="none" w:sz="0" w:space="0" w:color="auto"/>
                <w:right w:val="none" w:sz="0" w:space="0" w:color="auto"/>
              </w:divBdr>
              <w:divsChild>
                <w:div w:id="1960261182">
                  <w:marLeft w:val="25"/>
                  <w:marRight w:val="0"/>
                  <w:marTop w:val="0"/>
                  <w:marBottom w:val="0"/>
                  <w:divBdr>
                    <w:top w:val="none" w:sz="0" w:space="0" w:color="auto"/>
                    <w:left w:val="none" w:sz="0" w:space="0" w:color="auto"/>
                    <w:bottom w:val="none" w:sz="0" w:space="0" w:color="auto"/>
                    <w:right w:val="none" w:sz="0" w:space="0" w:color="auto"/>
                  </w:divBdr>
                  <w:divsChild>
                    <w:div w:id="1108160575">
                      <w:marLeft w:val="0"/>
                      <w:marRight w:val="0"/>
                      <w:marTop w:val="0"/>
                      <w:marBottom w:val="0"/>
                      <w:divBdr>
                        <w:top w:val="none" w:sz="0" w:space="0" w:color="auto"/>
                        <w:left w:val="none" w:sz="0" w:space="0" w:color="auto"/>
                        <w:bottom w:val="none" w:sz="0" w:space="0" w:color="auto"/>
                        <w:right w:val="none" w:sz="0" w:space="0" w:color="auto"/>
                      </w:divBdr>
                      <w:divsChild>
                        <w:div w:id="1274364724">
                          <w:marLeft w:val="0"/>
                          <w:marRight w:val="0"/>
                          <w:marTop w:val="0"/>
                          <w:marBottom w:val="0"/>
                          <w:divBdr>
                            <w:top w:val="none" w:sz="0" w:space="0" w:color="auto"/>
                            <w:left w:val="none" w:sz="0" w:space="0" w:color="auto"/>
                            <w:bottom w:val="none" w:sz="0" w:space="0" w:color="auto"/>
                            <w:right w:val="none" w:sz="0" w:space="0" w:color="auto"/>
                          </w:divBdr>
                          <w:divsChild>
                            <w:div w:id="1925213494">
                              <w:marLeft w:val="0"/>
                              <w:marRight w:val="3675"/>
                              <w:marTop w:val="0"/>
                              <w:marBottom w:val="0"/>
                              <w:divBdr>
                                <w:top w:val="none" w:sz="0" w:space="0" w:color="auto"/>
                                <w:left w:val="none" w:sz="0" w:space="0" w:color="auto"/>
                                <w:bottom w:val="none" w:sz="0" w:space="0" w:color="auto"/>
                                <w:right w:val="none" w:sz="0" w:space="0" w:color="auto"/>
                              </w:divBdr>
                              <w:divsChild>
                                <w:div w:id="1170103922">
                                  <w:marLeft w:val="0"/>
                                  <w:marRight w:val="0"/>
                                  <w:marTop w:val="0"/>
                                  <w:marBottom w:val="0"/>
                                  <w:divBdr>
                                    <w:top w:val="none" w:sz="0" w:space="0" w:color="auto"/>
                                    <w:left w:val="none" w:sz="0" w:space="0" w:color="auto"/>
                                    <w:bottom w:val="none" w:sz="0" w:space="0" w:color="auto"/>
                                    <w:right w:val="none" w:sz="0" w:space="0" w:color="auto"/>
                                  </w:divBdr>
                                  <w:divsChild>
                                    <w:div w:id="1226379677">
                                      <w:marLeft w:val="0"/>
                                      <w:marRight w:val="0"/>
                                      <w:marTop w:val="0"/>
                                      <w:marBottom w:val="0"/>
                                      <w:divBdr>
                                        <w:top w:val="none" w:sz="0" w:space="0" w:color="auto"/>
                                        <w:left w:val="none" w:sz="0" w:space="0" w:color="auto"/>
                                        <w:bottom w:val="none" w:sz="0" w:space="0" w:color="auto"/>
                                        <w:right w:val="none" w:sz="0" w:space="0" w:color="auto"/>
                                      </w:divBdr>
                                      <w:divsChild>
                                        <w:div w:id="3703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052829">
      <w:bodyDiv w:val="1"/>
      <w:marLeft w:val="0"/>
      <w:marRight w:val="0"/>
      <w:marTop w:val="0"/>
      <w:marBottom w:val="0"/>
      <w:divBdr>
        <w:top w:val="none" w:sz="0" w:space="0" w:color="auto"/>
        <w:left w:val="none" w:sz="0" w:space="0" w:color="auto"/>
        <w:bottom w:val="none" w:sz="0" w:space="0" w:color="auto"/>
        <w:right w:val="none" w:sz="0" w:space="0" w:color="auto"/>
      </w:divBdr>
      <w:divsChild>
        <w:div w:id="1878463877">
          <w:marLeft w:val="0"/>
          <w:marRight w:val="0"/>
          <w:marTop w:val="0"/>
          <w:marBottom w:val="0"/>
          <w:divBdr>
            <w:top w:val="none" w:sz="0" w:space="0" w:color="auto"/>
            <w:left w:val="none" w:sz="0" w:space="0" w:color="auto"/>
            <w:bottom w:val="none" w:sz="0" w:space="0" w:color="auto"/>
            <w:right w:val="none" w:sz="0" w:space="0" w:color="auto"/>
          </w:divBdr>
          <w:divsChild>
            <w:div w:id="1003967847">
              <w:marLeft w:val="0"/>
              <w:marRight w:val="0"/>
              <w:marTop w:val="174"/>
              <w:marBottom w:val="0"/>
              <w:divBdr>
                <w:top w:val="none" w:sz="0" w:space="0" w:color="auto"/>
                <w:left w:val="none" w:sz="0" w:space="0" w:color="auto"/>
                <w:bottom w:val="none" w:sz="0" w:space="0" w:color="auto"/>
                <w:right w:val="none" w:sz="0" w:space="0" w:color="auto"/>
              </w:divBdr>
              <w:divsChild>
                <w:div w:id="696194628">
                  <w:marLeft w:val="25"/>
                  <w:marRight w:val="0"/>
                  <w:marTop w:val="0"/>
                  <w:marBottom w:val="0"/>
                  <w:divBdr>
                    <w:top w:val="none" w:sz="0" w:space="0" w:color="auto"/>
                    <w:left w:val="none" w:sz="0" w:space="0" w:color="auto"/>
                    <w:bottom w:val="none" w:sz="0" w:space="0" w:color="auto"/>
                    <w:right w:val="none" w:sz="0" w:space="0" w:color="auto"/>
                  </w:divBdr>
                  <w:divsChild>
                    <w:div w:id="332341108">
                      <w:marLeft w:val="0"/>
                      <w:marRight w:val="0"/>
                      <w:marTop w:val="0"/>
                      <w:marBottom w:val="0"/>
                      <w:divBdr>
                        <w:top w:val="none" w:sz="0" w:space="0" w:color="auto"/>
                        <w:left w:val="none" w:sz="0" w:space="0" w:color="auto"/>
                        <w:bottom w:val="none" w:sz="0" w:space="0" w:color="auto"/>
                        <w:right w:val="none" w:sz="0" w:space="0" w:color="auto"/>
                      </w:divBdr>
                      <w:divsChild>
                        <w:div w:id="1776367937">
                          <w:marLeft w:val="0"/>
                          <w:marRight w:val="0"/>
                          <w:marTop w:val="0"/>
                          <w:marBottom w:val="0"/>
                          <w:divBdr>
                            <w:top w:val="none" w:sz="0" w:space="0" w:color="auto"/>
                            <w:left w:val="none" w:sz="0" w:space="0" w:color="auto"/>
                            <w:bottom w:val="none" w:sz="0" w:space="0" w:color="auto"/>
                            <w:right w:val="none" w:sz="0" w:space="0" w:color="auto"/>
                          </w:divBdr>
                          <w:divsChild>
                            <w:div w:id="223301156">
                              <w:marLeft w:val="0"/>
                              <w:marRight w:val="3877"/>
                              <w:marTop w:val="0"/>
                              <w:marBottom w:val="0"/>
                              <w:divBdr>
                                <w:top w:val="none" w:sz="0" w:space="0" w:color="auto"/>
                                <w:left w:val="none" w:sz="0" w:space="0" w:color="auto"/>
                                <w:bottom w:val="none" w:sz="0" w:space="0" w:color="auto"/>
                                <w:right w:val="none" w:sz="0" w:space="0" w:color="auto"/>
                              </w:divBdr>
                              <w:divsChild>
                                <w:div w:id="1093890687">
                                  <w:marLeft w:val="0"/>
                                  <w:marRight w:val="0"/>
                                  <w:marTop w:val="0"/>
                                  <w:marBottom w:val="0"/>
                                  <w:divBdr>
                                    <w:top w:val="none" w:sz="0" w:space="0" w:color="auto"/>
                                    <w:left w:val="none" w:sz="0" w:space="0" w:color="auto"/>
                                    <w:bottom w:val="none" w:sz="0" w:space="0" w:color="auto"/>
                                    <w:right w:val="none" w:sz="0" w:space="0" w:color="auto"/>
                                  </w:divBdr>
                                  <w:divsChild>
                                    <w:div w:id="1460221911">
                                      <w:marLeft w:val="0"/>
                                      <w:marRight w:val="0"/>
                                      <w:marTop w:val="0"/>
                                      <w:marBottom w:val="0"/>
                                      <w:divBdr>
                                        <w:top w:val="none" w:sz="0" w:space="0" w:color="auto"/>
                                        <w:left w:val="none" w:sz="0" w:space="0" w:color="auto"/>
                                        <w:bottom w:val="none" w:sz="0" w:space="0" w:color="auto"/>
                                        <w:right w:val="none" w:sz="0" w:space="0" w:color="auto"/>
                                      </w:divBdr>
                                      <w:divsChild>
                                        <w:div w:id="1000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DB0B-909C-425C-AD56-3895A907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21</TotalTime>
  <Pages>4</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Admin</cp:lastModifiedBy>
  <cp:revision>3</cp:revision>
  <cp:lastPrinted>2013-12-11T12:43:00Z</cp:lastPrinted>
  <dcterms:created xsi:type="dcterms:W3CDTF">2015-08-10T12:07:00Z</dcterms:created>
  <dcterms:modified xsi:type="dcterms:W3CDTF">2015-08-10T13:10:00Z</dcterms:modified>
</cp:coreProperties>
</file>