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6F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484" w:rsidRPr="00D42484" w:rsidRDefault="00D42484" w:rsidP="00D4248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РОССИЙСКАЯ ФЕДЕРАЦИЯ</w:t>
      </w:r>
    </w:p>
    <w:p w:rsidR="00D42484" w:rsidRPr="00D42484" w:rsidRDefault="00D42484" w:rsidP="00D4248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РОСТОВСКАЯ ОБЛАСТЬ</w:t>
      </w:r>
    </w:p>
    <w:p w:rsidR="00D42484" w:rsidRPr="00D42484" w:rsidRDefault="00D42484" w:rsidP="00D4248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ВЕСЕЛОВСКИЙ РАЙОН</w:t>
      </w:r>
    </w:p>
    <w:p w:rsidR="00D42484" w:rsidRPr="00D42484" w:rsidRDefault="00D42484" w:rsidP="00D4248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484" w:rsidRPr="00D42484" w:rsidRDefault="00D42484" w:rsidP="00D4248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МУНИЦИПАЛЬНОЕ ОБРАЗОВАНИЕ </w:t>
      </w:r>
    </w:p>
    <w:p w:rsidR="00D42484" w:rsidRPr="00D42484" w:rsidRDefault="00D42484" w:rsidP="00D4248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«ПОЗДНЕЕВСКОЕ СЕЛЬСКОЕ ПОСЕЛЕНИЕ»</w:t>
      </w:r>
    </w:p>
    <w:p w:rsidR="00D42484" w:rsidRPr="00D42484" w:rsidRDefault="00D42484" w:rsidP="00D4248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484" w:rsidRPr="00D42484" w:rsidRDefault="00D42484" w:rsidP="00D4248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АДМИНИСТРАЦИЯ ПОЗДНЕЕВСКОГО СЕЛЬСКОГО ПОСЕЛЕНИЯ</w:t>
      </w:r>
    </w:p>
    <w:p w:rsidR="00D42484" w:rsidRPr="00D42484" w:rsidRDefault="00D42484" w:rsidP="00D4248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D42484" w:rsidRPr="00D42484" w:rsidRDefault="004F78DD" w:rsidP="00D4248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 </w:t>
      </w:r>
    </w:p>
    <w:p w:rsidR="00D42484" w:rsidRPr="00D42484" w:rsidRDefault="00D42484" w:rsidP="00D4248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42484" w:rsidRPr="00D42484" w:rsidRDefault="004F78DD" w:rsidP="00D4248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20.12.</w:t>
      </w:r>
      <w:r w:rsidR="00D42484" w:rsidRP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2024г.                                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176</w:t>
      </w:r>
      <w:r w:rsidR="00D42484" w:rsidRP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х. </w:t>
      </w:r>
      <w:proofErr w:type="spellStart"/>
      <w:r w:rsidR="00D42484" w:rsidRP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Позднеевка</w:t>
      </w:r>
      <w:proofErr w:type="spellEnd"/>
    </w:p>
    <w:p w:rsidR="00D42484" w:rsidRDefault="00D4248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Default="00C94F02" w:rsidP="00D4248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 утверждении положения о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="009902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частном партнерстве на территории</w:t>
      </w:r>
      <w:r w:rsidR="005749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Позднеевского</w:t>
      </w:r>
      <w:proofErr w:type="spellEnd"/>
      <w:r w:rsid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</w:p>
    <w:p w:rsidR="00D42484" w:rsidRDefault="00D42484" w:rsidP="00D4248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749B7" w:rsidRDefault="00C94F02" w:rsidP="005749B7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Федеральными законами от 06.10.2003 № 131-ФЗ «Об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общих принципах организации местного самоуправления в Российской Федерации», от 13.07.2015 № 224-ФЗ «О государственно-частном партнерстве, </w:t>
      </w:r>
      <w:proofErr w:type="spell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Федерации», руководствуясь Уставом</w:t>
      </w:r>
      <w:r w:rsid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образования «</w:t>
      </w:r>
      <w:proofErr w:type="spellStart"/>
      <w:r w:rsid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Позднеевское</w:t>
      </w:r>
      <w:proofErr w:type="spellEnd"/>
      <w:r w:rsid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сельское поселение»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C18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Ростовской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области, утвержденного решением </w:t>
      </w:r>
      <w:r w:rsid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Собрания депутатов </w:t>
      </w:r>
      <w:proofErr w:type="spellStart"/>
      <w:r w:rsid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Позднеевского</w:t>
      </w:r>
      <w:proofErr w:type="spellEnd"/>
      <w:r w:rsid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  от 03.10.2023г. № 55</w:t>
      </w:r>
      <w:r w:rsidR="00326B89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целях эффективного использования муниципальных и частных ресурсов для развития экономики и социальной сферы </w:t>
      </w:r>
      <w:proofErr w:type="spellStart"/>
      <w:r w:rsid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Позднеевского</w:t>
      </w:r>
      <w:proofErr w:type="spellEnd"/>
      <w:r w:rsid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повышения уровня жизни его граждан администрация </w:t>
      </w:r>
      <w:proofErr w:type="spellStart"/>
      <w:r w:rsid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Позднеевского</w:t>
      </w:r>
      <w:proofErr w:type="spellEnd"/>
      <w:r w:rsid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</w:p>
    <w:p w:rsidR="00882A6F" w:rsidRPr="00142B2C" w:rsidRDefault="00F85037" w:rsidP="005749B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ПОСТЯНОВЛЯЕТ</w:t>
      </w:r>
      <w:r w:rsidR="00C94F02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Утвердить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положение</w:t>
      </w:r>
      <w:bookmarkStart w:id="0" w:name="_Hlk94523984"/>
      <w:r w:rsidR="00FE4302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</w:t>
      </w:r>
      <w:proofErr w:type="spell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-частном партнерстве на территории </w:t>
      </w:r>
      <w:bookmarkEnd w:id="0"/>
      <w:proofErr w:type="spellStart"/>
      <w:r w:rsid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Позднеевского</w:t>
      </w:r>
      <w:proofErr w:type="spellEnd"/>
      <w:r w:rsid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согласно приложению.</w:t>
      </w:r>
    </w:p>
    <w:p w:rsidR="00D42484" w:rsidRDefault="00486B2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C94F02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Опубликовать настоящее постановление в </w:t>
      </w:r>
      <w:r w:rsid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сетевом издании «</w:t>
      </w:r>
      <w:proofErr w:type="spellStart"/>
      <w:r w:rsid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Позднеевское-сп</w:t>
      </w:r>
      <w:proofErr w:type="spellEnd"/>
      <w:r w:rsidR="00D424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</w:t>
      </w:r>
    </w:p>
    <w:p w:rsidR="00882A6F" w:rsidRPr="00142B2C" w:rsidRDefault="00486B25" w:rsidP="00486B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Start w:id="1" w:name="_GoBack"/>
      <w:bookmarkEnd w:id="1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</w:t>
      </w:r>
      <w:r w:rsidR="00C94F02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 Настоящее постановление вступает в силу со дня его официального опубликования.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Default="005749B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Глава Администрации</w:t>
      </w:r>
    </w:p>
    <w:p w:rsidR="005749B7" w:rsidRPr="00142B2C" w:rsidRDefault="005749B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Позднеевского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                                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А.В.Покладиев</w:t>
      </w:r>
      <w:proofErr w:type="spellEnd"/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86B25" w:rsidRDefault="00486B25">
      <w:pPr>
        <w:spacing w:after="0" w:line="240" w:lineRule="auto"/>
        <w:ind w:left="66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5749B7">
      <w:pPr>
        <w:spacing w:after="0" w:line="240" w:lineRule="auto"/>
        <w:ind w:left="6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</w:t>
      </w:r>
      <w:r w:rsidR="00C94F02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риложение</w:t>
      </w:r>
    </w:p>
    <w:p w:rsidR="00882A6F" w:rsidRPr="00142B2C" w:rsidRDefault="00C94F02">
      <w:pPr>
        <w:spacing w:after="0" w:line="240" w:lineRule="auto"/>
        <w:ind w:left="66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постановлению</w:t>
      </w:r>
    </w:p>
    <w:p w:rsidR="00882A6F" w:rsidRPr="00142B2C" w:rsidRDefault="00C94F02">
      <w:pPr>
        <w:spacing w:after="0" w:line="240" w:lineRule="auto"/>
        <w:ind w:left="66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администрации </w:t>
      </w:r>
      <w:proofErr w:type="spellStart"/>
      <w:r w:rsidR="005749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Позднеевского</w:t>
      </w:r>
      <w:proofErr w:type="spellEnd"/>
      <w:r w:rsidR="005749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="004F78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20.12.2024 № 176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" w:name="Par28"/>
      <w:bookmarkEnd w:id="2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ПОЛОЖЕНИЕ</w:t>
      </w:r>
    </w:p>
    <w:p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</w:t>
      </w:r>
      <w:proofErr w:type="spell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-частном партнерстве на территории </w:t>
      </w:r>
      <w:proofErr w:type="spellStart"/>
      <w:r w:rsidR="005749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Позднеевского</w:t>
      </w:r>
      <w:proofErr w:type="spellEnd"/>
      <w:r w:rsidR="005749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ind w:firstLine="720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Общие положения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 Настоящее Положение о </w:t>
      </w:r>
      <w:proofErr w:type="spell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-частном партнерстве на территории </w:t>
      </w:r>
      <w:proofErr w:type="spellStart"/>
      <w:r w:rsidR="005749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Позднеевского</w:t>
      </w:r>
      <w:proofErr w:type="spellEnd"/>
      <w:r w:rsidR="005749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- Положение) определяет правовые и организационные основы правового регулирования </w:t>
      </w:r>
      <w:proofErr w:type="spell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-частного партнерства.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правоотношениям, не урегулированным настоящим Положением, применяются нормы, содержащиеся </w:t>
      </w:r>
      <w:proofErr w:type="gram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 Федеральном</w:t>
      </w:r>
      <w:proofErr w:type="gram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законе от 13.07.2015 № 224-ФЗ «О государственно-частном партнерстве, муниципальном-частном партнерстве в Рос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сийской Федерации и внесении изменений в отдельные законодательные акты Российской Федерации» (далее - Федеральный закон № 224-ФЗ).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1.2. Понятия и термины, используемые в настоящем Положении, применяются в значениях, </w:t>
      </w:r>
      <w:proofErr w:type="gramStart"/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определенных  Федеральным</w:t>
      </w:r>
      <w:proofErr w:type="gramEnd"/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законом № 224-ФЗ.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1.3. Объекты соглашения о </w:t>
      </w:r>
      <w:proofErr w:type="spellStart"/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-частном партнерстве установлены статьей 7 Федерального закона № 224-ФЗ. 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 w:rsidP="00900E75">
      <w:pPr>
        <w:spacing w:after="0" w:line="240" w:lineRule="auto"/>
        <w:ind w:firstLine="720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Стороны соглашения о </w:t>
      </w:r>
      <w:proofErr w:type="spell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-частном партнерстве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2.1. Сторонами соглашения о </w:t>
      </w:r>
      <w:proofErr w:type="spell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-частном партнерстве являются публичный партнер и частный партнер.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2.2. Не могут являться частными партнерами, а также участвовать на стороне частного партнера следующие юридические лица: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3" w:name="Par95"/>
      <w:bookmarkEnd w:id="3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государственные и муниципальные унитарные предприятия;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государственные и муниципальные учреждения;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публично-правовые компании и иные создаваемые Российской Федерацией на основании федеральных законов юридические лица;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4" w:name="Par98"/>
      <w:bookmarkEnd w:id="4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5) дочерние хозяйственные общества, находящиеся под контролем указанных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пунктах 1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4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настоящей части организаций;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5" w:name="Par100"/>
      <w:bookmarkEnd w:id="5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6)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7) некоммерческие организации, созданные указанными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пунктах 1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настоящей части организациями в форме фондов.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6" w:name="Par102"/>
      <w:bookmarkEnd w:id="6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2.3. Частный партнер должен соответствовать следующим требованиям: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 </w:t>
      </w:r>
      <w:proofErr w:type="spell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непроведение</w:t>
      </w:r>
      <w:proofErr w:type="spell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неприменение административного наказания в виде административного приостановления деятельности юридического лица в порядке, установленном Кодексом Российской Федерации об административных правонарушениях, на день представления заявки на участие в конкурсе;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о </w:t>
      </w:r>
      <w:proofErr w:type="spell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-частном партнерстве (далее - соглашение) работ и иных необходимых для реализации соглашения разрешений, за исключением случаев, если получение указанных лицензий, свидетельств,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соглашения.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ind w:firstLine="720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3. Разработка предложения о реализации проекта </w:t>
      </w:r>
    </w:p>
    <w:p w:rsidR="00882A6F" w:rsidRPr="00142B2C" w:rsidRDefault="00C94F02">
      <w:pPr>
        <w:spacing w:after="0" w:line="240" w:lineRule="auto"/>
        <w:ind w:firstLine="720"/>
        <w:jc w:val="center"/>
      </w:pPr>
      <w:proofErr w:type="spell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-частного партнерства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 w:rsidP="00990284">
      <w:pPr>
        <w:spacing w:after="0" w:line="240" w:lineRule="auto"/>
        <w:ind w:firstLine="709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3.1. В случае, если инициатором проекта выступает публичный партнер, он обеспечивает разработку предложения о реализации проекта </w:t>
      </w:r>
      <w:proofErr w:type="spell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-частного партнерства (далее также - предложение о реализации проекта) в соответствии с требованиями, установленными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частью 3.3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настоящего</w:t>
      </w:r>
      <w:r w:rsidR="00326B89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раздела, и направляет такое предложение на рассмотрение в администрацию __________ </w:t>
      </w:r>
      <w:proofErr w:type="spellStart"/>
      <w:r w:rsidR="005749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Позднеевского</w:t>
      </w:r>
      <w:proofErr w:type="spellEnd"/>
      <w:r w:rsidR="005749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- администрация).</w:t>
      </w:r>
    </w:p>
    <w:p w:rsidR="00882A6F" w:rsidRPr="00142B2C" w:rsidRDefault="00C94F02" w:rsidP="00990284">
      <w:pPr>
        <w:spacing w:after="0" w:line="240" w:lineRule="auto"/>
        <w:ind w:firstLine="709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3.2. Лицо, которое в соответствии с настоящим </w:t>
      </w:r>
      <w:proofErr w:type="gram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Положением  может</w:t>
      </w:r>
      <w:proofErr w:type="gram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быть частным партнером, вправе обеспечить разработку предложения о реализации проекта в соответствии с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частями 3.3</w:t>
      </w:r>
      <w:r w:rsidR="00326B89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3.4</w:t>
      </w:r>
      <w:r w:rsidR="00326B89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настоящего раздела и направить предложение о реализации проекта публичному партнеру. При этом лицо, обеспечившее разработку предложения о реализации проекта (далее - инициатор проекта), одновременно с направлением такого предложения публичному партнеру предоставляет ему выданную банком или иной кредитной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организацией независимую гарантию (банковскую гарантию) в объеме не менее чем пять процентов объема прогнозируемого финансирования проекта. В случае, если инициатором проекта выступает лицо, которое в соответствии с настоящим Положением может быть частным партнером,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переговоров, связанных с разработкой предложения о реализации проекта,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порядке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 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3.3. Предложение о реализации проекта должно содержать: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описание проекта и обоснование его актуальности;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сведения о публичном партнере;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проект соглашения, включающий в себя существенные условия и иные не противоречащие законодательству Российской Федерации условия;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5) срок реализации проекта или порядок определения такого срока;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6) оценку возможности получения сторонами соглашения дохода от реализации проекта;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7) прогнозируемый объем финансирования проекта, в том числе прогнозируемый объем финансирования проекта за счет средств бюджета </w:t>
      </w:r>
      <w:proofErr w:type="spellStart"/>
      <w:r w:rsidR="005749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Позднеевского</w:t>
      </w:r>
      <w:proofErr w:type="spellEnd"/>
      <w:r w:rsidR="005749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8) описание рисков (при их наличии), связанных с реализацией проекта;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9) сведения об эффективности проекта и обоснование его сравнительного преимущества;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10) иные определенные Правительством Российской Федерации сведения.</w:t>
      </w:r>
    </w:p>
    <w:p w:rsidR="00882A6F" w:rsidRPr="00142B2C" w:rsidRDefault="00C94F02" w:rsidP="00990284">
      <w:pPr>
        <w:spacing w:after="0" w:line="240" w:lineRule="auto"/>
        <w:ind w:firstLine="709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3.4.</w:t>
      </w:r>
      <w:r w:rsidR="00142B2C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Форма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предложения о реализации проекта, а также 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требования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к предусмотренным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 </w:t>
      </w:r>
      <w:r w:rsidRPr="00142B2C">
        <w:rPr>
          <w:rStyle w:val="-"/>
          <w:rFonts w:ascii="Times New Roman" w:eastAsia="Calibri" w:hAnsi="Times New Roman"/>
          <w:color w:val="0D0D0D" w:themeColor="text1" w:themeTint="F2"/>
          <w:sz w:val="28"/>
          <w:szCs w:val="28"/>
          <w:u w:val="none"/>
        </w:rPr>
        <w:t>частью</w:t>
      </w:r>
      <w:r w:rsidR="00900E75">
        <w:rPr>
          <w:rStyle w:val="-"/>
          <w:rFonts w:ascii="Times New Roman" w:eastAsia="Calibri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3.3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настоящего раздела сведениям устан</w:t>
      </w:r>
      <w:r w:rsid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</w:t>
      </w:r>
      <w:r w:rsid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ены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Правительством Российской Федерации.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3.5.</w:t>
      </w:r>
      <w:r w:rsid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Глава муниципального образования направляет в орган исполнительной вл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асти </w:t>
      </w:r>
      <w:r w:rsidR="001C18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Ростовской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области, определенный администрацией</w:t>
      </w:r>
      <w:r w:rsid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проект </w:t>
      </w:r>
      <w:proofErr w:type="spell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-частного партнерства для проведения оценки эффективности проекта и определения его сравнительного преимущества в соответствии с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частями 2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 статьи 9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 № 224-ФЗ.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 w:rsidP="00142B2C">
      <w:pPr>
        <w:spacing w:after="0" w:line="240" w:lineRule="auto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Принятие решения о реализации проекта</w:t>
      </w:r>
    </w:p>
    <w:p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-частного партнерства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4.1. 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По итогам рассмотрения предложения о реализации проекта администрация утверждает заключение об эффективности проекта и его сравнительном преимуществе (далее - положительное заключение администрации) либо заключение о неэффективности проекта и (или) об отсутствии его сравнительного преимущества (далее - отрицательное заключение администрации) и направляет соответствующее заключение, а также оригинал протокола переговоров (в случае, если переговоры были проведены) публичному партнеру и инициатору проекта и в течение пяти дней со дня утверждения соответствующего заключения размещает решение, предложение о реализации проекта и протокол переговоров на официальном сайте администрации</w:t>
      </w:r>
      <w:r w:rsidR="00900E7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в </w:t>
      </w:r>
      <w:r w:rsidR="00900E75" w:rsidRP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информационно-телекоммуникационной сети «Интернет»</w:t>
      </w:r>
      <w:r w:rsid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00E75" w:rsidRPr="00900E7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или на странице сельсовета (поссовета) на официальном сайте администрации ______ района (в случае отсутствия официального сайта администрации сельсовета (поссовета) в информационно-телекоммуникационной сети «Интернет»</w:t>
      </w:r>
      <w:r w:rsidRPr="00900E75">
        <w:rPr>
          <w:rFonts w:ascii="Times New Roman" w:eastAsia="Calibri" w:hAnsi="Times New Roman" w:cs="Times New Roman"/>
          <w:i/>
          <w:color w:val="0D0D0D" w:themeColor="text1" w:themeTint="F2"/>
          <w:sz w:val="28"/>
          <w:szCs w:val="28"/>
        </w:rPr>
        <w:t>,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за исключением сведений, составляющих государственную, коммерческую или иную охраняемую законом тайну.</w:t>
      </w:r>
    </w:p>
    <w:p w:rsidR="00882A6F" w:rsidRPr="00142B2C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4.2. Утверждение администрацией отрицательного заключения является отказом от реализации проекта </w:t>
      </w:r>
      <w:proofErr w:type="spellStart"/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-частного партнерства.</w:t>
      </w:r>
    </w:p>
    <w:p w:rsidR="00882A6F" w:rsidRPr="00142B2C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4.3. Отрицательное заключение администрации может быть обжаловано в порядке, установленном законодательством Российской Федерации.</w:t>
      </w:r>
    </w:p>
    <w:p w:rsidR="00882A6F" w:rsidRPr="00142B2C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4.4. В случае получения положительного заключения администрации публичный партнер в течение пяти дней направляет данное заключение главе муниципального образования, уполномоченным в соответствии с настоящим Положением на принятие решения о реализации проекта.</w:t>
      </w:r>
    </w:p>
    <w:p w:rsidR="00882A6F" w:rsidRPr="00142B2C" w:rsidRDefault="00C94F02" w:rsidP="00990284">
      <w:pPr>
        <w:spacing w:after="0" w:line="240" w:lineRule="auto"/>
        <w:ind w:firstLine="720"/>
        <w:contextualSpacing/>
        <w:jc w:val="both"/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4.5. Решение о реализации проекта принимается указанным в </w:t>
      </w:r>
      <w:r w:rsidRPr="00142B2C">
        <w:rPr>
          <w:rStyle w:val="-"/>
          <w:rFonts w:ascii="Times New Roman" w:eastAsia="Calibri" w:hAnsi="Times New Roman"/>
          <w:color w:val="0D0D0D" w:themeColor="text1" w:themeTint="F2"/>
          <w:sz w:val="28"/>
          <w:szCs w:val="28"/>
          <w:u w:val="none"/>
        </w:rPr>
        <w:t xml:space="preserve">части 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4.6 настоящей статьи органом местного самоуправления при наличии положительного заключения администрации в срок, не превышающий шестидесяти дней со дня получения положительного заключения. 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Par112"/>
      <w:bookmarkEnd w:id="7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4.6. Решение о реализации проекта принимается главой муниципального образования,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случаев проведения совместного конкурса с участием Российской Федерации, субъекта Российской Федерации).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4.7. Решением о реализации проекта утверждаются, за исключением случаев, предусмотренных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частями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4.7.1 и 4.7.2 настоящего раздела: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1) цели и задачи реализации такого проекта;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существенные условия соглашения;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4)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администрации;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lastRenderedPageBreak/>
        <w:t>5) вид конкурса (открытый конкурс или закрытый конкурс), а также перечень лиц, которым направляются приглашения принять участие в конкурсе (в случае проведения закрытого конкурса);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6) критерии конкурса и параметры критериев конкурса;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7) конкурсная документация или порядок и сроки ее утверждения;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8) сроки проведения конкурса на право заключения соглашения или в случае проведения совместного конкурса - соглашений;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9) срок и порядок размещения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сообщения о проведении открытого конкурса или, в случае проведения закрытого конкурса,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10) порядок и сроки заключения соглашения (в случае проведения совместного конкурса - соглашений);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11) состав конкурсной комиссии и порядок его утверждения.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4.7.1. В случае, если решение о реализации проекта принято на основании предложения о реализации проекта, подготовленного инициатором проекта, данным решением утверждаются: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цели и задачи реализации такого проекта;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публичный партнер, а также перечень органов и юридических лиц, выступающих на стороне 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существенные условия соглашения.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4.7.2. В случае заключения соглашения без проведения конкурса в соответствии с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пунктом 5 части 5.2 раздела</w:t>
      </w:r>
      <w:r w:rsidR="00142B2C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 настоящего Положения решением о реализации проекта утверждаются: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цели и задачи реализации проекта;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существенные условия соглашения;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порядок заключения соглашения;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частный партнер и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5) обоснование необходимости использования исключительного права и (или) исключительной лицензии в отношении объектов информационных технологий, входящих в состав объекта соглашения и принадлежащих частному партнеру, и сведения об отсутствии возможности использования аналогичных исключительного права и (или) исключительной лицензии в отношении таких объектов информационных технологий либо сведения об отсутствии аналогичных исключительного права и (или) исключительной лицензии в отношении таких объектов информационных технологий.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4.8. В случае, если при реализации соглашения планируется использование средств из бюджета муниципального образования, заключение соглашения на срок, превышающий срок действия соответствующего решения о бюджете на очередной финансовый год и плановый период, осуществляется с учетом требований бюджетного законодательства Российской Федерации.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4.9. В случае, если при реализации проекта планируется использование средств бюджета муниципального образования, решение о реализации проекта принимается только при условии, что использование таких средств предусмотрено федеральными законами и (или) нормативными правовыми актами Российской Федерации, законами и (или) иными нормативными правовыми актами </w:t>
      </w:r>
      <w:r w:rsidR="001C18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Ростовской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области, муниципальными правовыми актами.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4.10. В случае если при осуществлении частным партнером деятельности, предусмотренной проектом, реализация частным партнером производимых им товаров, выполняемых работ, оказываемых услуг осуществляется по регулируемым ценам (тарифам) и (или) с учетом установленных надбавок к ним, по решению публичного партнера о заключении соглашения могут устанавливаться долгосрочные параметры регулирования деятельности частного партнера, согласованные соответственно с органами государственной власти и органами местного самоуправления, осуществляющими в соответствии с законодательством Российской Федерации регулирование цен (тарифов).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4.11. На основании решения о реализации проекта публичный партнер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соглашения, за исключением случаев, предусмотренных частями 4.7.2, 4.12 - 4.14 настоящего раздела. </w:t>
      </w:r>
      <w:bookmarkStart w:id="8" w:name="Par129"/>
      <w:bookmarkEnd w:id="8"/>
    </w:p>
    <w:p w:rsidR="00882A6F" w:rsidRPr="00142B2C" w:rsidRDefault="00C94F02" w:rsidP="00990284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4.12. В случае если решение о реализации проекта принято на основании предложения о реализации проекта, подготовленного инициатором проекта, публичный партнер в срок, не превышающий десяти дней со дня принятия указанного решения, размещает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информационно-телекоммуникационной сети «Интернет»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4.13. В случае, если в течение сорока пяти дней с момента размещения указанного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части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4.12 настоящего раздела решения о реализации проекта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требованиям, предусмотренным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частью </w:t>
      </w:r>
      <w:r w:rsidRPr="00142B2C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>2.3</w:t>
      </w:r>
      <w:r w:rsidR="00142B2C" w:rsidRPr="00142B2C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раздела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 настоящего Положения,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соглашения.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4.14. В случае, если в течение сорока пяти дней с момента размещения указанного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части</w:t>
      </w:r>
      <w:r w:rsidR="00142B2C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4.12 настоящего раздела решения о реализации проекта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предусмотренным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частью </w:t>
      </w:r>
      <w:r w:rsidRPr="00142B2C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>2.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 раздела</w:t>
      </w:r>
      <w:r w:rsidR="00142B2C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 настоящего Положения, публичный партнер в срок,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соглашения, обеспечивает организацию и проведение конкурса на право заключения соглашения.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 w:rsidP="00142B2C">
      <w:pPr>
        <w:spacing w:after="0" w:line="240" w:lineRule="auto"/>
        <w:jc w:val="center"/>
      </w:pPr>
      <w:bookmarkStart w:id="9" w:name="Par143"/>
      <w:bookmarkEnd w:id="9"/>
      <w:r w:rsidRPr="00142B2C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 xml:space="preserve">5.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Конкурс на право заключения соглашения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5.1. Соглашение заключается по итогам проведения конкурса на право заключения соглашения (далее также - конкурс), за исключением случаев, предусмотренных частью 5.2 настоящего раздела.</w:t>
      </w:r>
    </w:p>
    <w:p w:rsidR="00882A6F" w:rsidRPr="00142B2C" w:rsidRDefault="00C94F02">
      <w:pPr>
        <w:spacing w:after="0" w:line="240" w:lineRule="auto"/>
        <w:ind w:firstLine="720"/>
        <w:jc w:val="both"/>
      </w:pPr>
      <w:bookmarkStart w:id="10" w:name="Par146"/>
      <w:bookmarkEnd w:id="10"/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5.2. </w:t>
      </w:r>
      <w:r w:rsidR="00F9006A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С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оглашени</w:t>
      </w:r>
      <w:r w:rsidR="00F9006A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е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без проведения конкурса </w:t>
      </w:r>
      <w:r w:rsidR="00F9006A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заключается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: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1) с инициатором проекта, если в течение сорока пяти дней с момента размещения проекта, подготовленного инициатором проекта,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заявления о намерении участвовать в конкурсе или если такие заявления о намерениях поступили от лиц, не соответствующих требованиям, предусмотренным частью 2.3 раздела</w:t>
      </w:r>
      <w:r w:rsidR="00142B2C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 настоящего Положения;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с лицом, представившим заявку (далее также - заявитель) на участие в конкурсе и признанным участником конкурса, в случае, если указанное лицо признано единственным участником конкурса;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с лицом, представившим единственную заявку на участие в конкурсе, в случае,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4) с лицом, представившим единственное конкурсное предложение, в случае его соответствия требованиям конкурсной документации, в том числе критериям конкурса;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5) с организацией, которой в случаях и на основаниях, определенных федеральным законом или актом Правительства Российской Федерации, на срок до заключения соглашения о государственно-частном партнерстве переданы на основании договора об отчуждении исключительного права или предоставлены на основании соглашения (соглашений) права использования программ для электронных вычислительных машин (программ для ЭВМ) и баз данных, входящих в состав информационной системы, а также передана информация, входящая в ее состав. 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5.3. Конкурс может быть открытым (заявки на участие в конкурсе могут представлять любые лица) или закрытым (заявки на участие в конкурсе могут представлять лица, которым направлены приглашения принять участие в таком конкурсе в соответствии с решением о реализации проекта). Закрытый конкурс проводится в случае, если соглашение заключается в отношении объекта соглашения, сведения о котором составляют государственную тайну. Публичным партнером, конкурсной комиссией и участниками конкурса при проведении закрытого конкурса должны соблюдаться требования законодательства Российской Федерации о государственной тайне. Сведения, отнесенные к государственной тайне в соответствии с законодательством Российской Федерации, не подлежат опубликованию в средствах массовой информации, размещению в информационно-телекоммуникационной сети «Интернет» и включению в уведомление о проведении конкурса, направляемое лицам в соответствии с решением о заключении соглашения.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5.4. Конкурс проводится в соответствии с решением о реализации проекта и включает в себя следующие этапы: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 размещение сообщения о проведении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или в случае проведения закрытого конкурса срок направления лицам, определенным решением о реализации проекта, уведомления о проведении закрытого конкурса с приглашением принять участие в закрытом конкурсе;  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представление заявок на участие в конкурсе;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вскрытие конвертов с заявками на участие в конкурсе;</w:t>
      </w:r>
    </w:p>
    <w:p w:rsidR="00882A6F" w:rsidRPr="00142B2C" w:rsidRDefault="00C94F02">
      <w:pPr>
        <w:spacing w:after="0" w:line="240" w:lineRule="auto"/>
        <w:ind w:firstLine="720"/>
        <w:jc w:val="both"/>
      </w:pPr>
      <w:bookmarkStart w:id="11" w:name="Par156"/>
      <w:bookmarkEnd w:id="11"/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4) проведение предварительного отбора участников конкурса;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5) представление конкурсных предложений;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6) вскрытие конвертов с конкурсными предложениями;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7) рассмотрение, оценка конкурсных предложений и определение победителя конкурса;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8) подписание протокола о результатах проведения конкурса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проведении торгов, определенном Правительством Российской </w:t>
      </w:r>
      <w:proofErr w:type="gram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Федерации,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и</w:t>
      </w:r>
      <w:proofErr w:type="gramEnd"/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уведомление участников конкурса о результатах проведения конкурса.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5.5.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решением о реализации проекта конкурс на право заключения соглашения о </w:t>
      </w:r>
      <w:proofErr w:type="spell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-частном партнерстве может проводиться без этапа, указанного в пункте 4 части </w:t>
      </w:r>
      <w:r w:rsidR="00F900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 настоящего раздела.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5.6. Конкурс является открытым по составу участников, за исключением случаев, если конкурсная документация содержит сведения, составляющие государственную тайну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 иных предусмотренных законодательством Российской Федерации случаев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5.7. Публичный партнер по согласованию с администрацией определяет содержание конкурсной документации, порядок размещения сообщения о проведении конкурса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5.8. Администрация муниципального образования осуществляет контроль за соответствием конкурсной документации предложению о реализации проекта, на основании которого принималось решение о 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5.9. К критериям конкурса могут относиться: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1) технические критерии;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финансово-экономические критерии;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3) юридические критерии (срок действия соглашения, риски, принимаемые на себя публичным партнером и частным партнером, в том числе обязательства, принимаемые на себя частным партнером в случаях </w:t>
      </w:r>
      <w:proofErr w:type="spellStart"/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недополучения</w:t>
      </w:r>
      <w:proofErr w:type="spellEnd"/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запланированных доходов от эксплуатации и (или) технического обслуживания объекта соглашения, возникновения дополнительных расходов при создании объекта соглашения, его эксплуатации и (или) его техническом обслуживании).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5.10.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Представление заявки на участие в конкурсе лицами, не соответствующими требованиям, указанным в части 2.3 раздела 2 настоящего Положения, а также участие в конкурсе таких лиц не допускается.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5.11. Объем частного финансирования, подлежащего привлечению для исполнения соглашения, является обязательным критерием конкурсной документации.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5.12. В случае если соглашением предусматривается частичное финансовое обеспечение проекта публичным партнером, в критерии конкурса в обязательном порядке включается максимально прогнозируемый объем указанного финансового обеспечения.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5.13. До истечения срока подачи заявок на участие в конкурсе, конкурсных предложений в конкурсную комиссию лицо, представившее заявку на участие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lastRenderedPageBreak/>
        <w:t>конкурсе, конкурсное предложение, вправе изменить или отозвать свою заявку на участие в конкурсе, свое конкурсное предложение.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5.14. Победителем конкурса признается участник конкурса, конкурсное предложение которого по заключению конкурсной комиссии содержит наилучшие условия по сравнению с условиями, которые содержатся в конкурсных предложениях других участников конкурса.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5.15.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критериям, изложенным в конкурсной документации.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5.16. Срок рассмотрения и оценки конкурсных предложений определяется в конкурсной документации на основании решения о реализации проекта.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5.17. Результаты оценки конкурсных предложений отражаются в протоколе рассмотрения и оценки конкурсных предложений, который подлежит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порядке, установленном для размещения сообщения о проведении конкурса, в течение десяти дней со дня истечения срока рассмотрения конкурсных предложений.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5.18.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рса. Заключение соглашения с таким участником конкурса осуществляется в порядке заключения соглашения с победителем конкурса, предусмотренном разделом 6 настоящего Положения.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5.19.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Конкурс признается не состоявшимся по решению публичного партнера, принимаемому: 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не позднее чем через один день со дня истечения срока представления заявок на участие в конкурсе в случае, если представлено менее двух таких заявок;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не позднее чем через один день со дня истечения срока предварительного отбора участников конкурса в случае, если менее чем два лица, представившие заявки на участие в конкурсе, признаны участниками конкурса;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не позднее чем через один день со дня истечения срока представления конкурсных предложений в случае, если представлено менее двух конкурсных предложений;</w:t>
      </w:r>
    </w:p>
    <w:p w:rsidR="00882A6F" w:rsidRPr="00314C0F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4) не позднее чем через один день со дня истечения срока для подписания соглашения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конкурса, если в течение такого срока соглашение не было подписано этим лицом, либо не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позднее чем через один день с момента отказа этого</w:t>
      </w:r>
      <w:r w:rsidR="00A00F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лица от заключения соглашения.</w:t>
      </w:r>
    </w:p>
    <w:p w:rsidR="00A00F9D" w:rsidRPr="00314C0F" w:rsidRDefault="00A00F9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Порядок заключения соглашения</w:t>
      </w:r>
    </w:p>
    <w:p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</w:t>
      </w:r>
      <w:proofErr w:type="spell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-частном партнерстве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6.1.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соглашения, включающий в себя условия соглашения, определенные решением о реализации проекта, конкурсной документацией и представленным победителем конкурса конкурсным предложением, а также иные предусмотренные федеральными законами условия. Соглашение должно быть подписано в срок, установленный конкурсной документацией,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случае проведения открытого конкурса.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6.2. В случае, если до установленного конкурсной документацией дня подписания соглашения победитель конкурса не представил публичному партнеру документы, предусмотренные конкурсной документацией и (или) проектом соглашения, публичный партнер вправе принять решение об отказе в заключении соглашения с указанным лицом.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6.3.</w:t>
      </w:r>
      <w:bookmarkStart w:id="12" w:name="__DdeLink__772_1108657749"/>
      <w:r w:rsidR="003C445E" w:rsidRPr="003C44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После дня подписания членами конкурсной комиссии протокола о результатах</w:t>
      </w:r>
      <w:bookmarkEnd w:id="12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лицом, в отношении которого принято решение о заключении соглашения в соответствии с настоящим Положением, в целях обсуждения условий соглашения и их возможного изменения по результатам переговоров. По результатам переговоров не могут быть изменены существенные условия соглашения, а также те условия, которые являлись критериями конкурса и (или) содержание которых определялось на основании конкурсного предложения лица, в отношении которого принято решение о заключении соглашения. Срок и порядок проведения переговоров определяются конкурсной документацией. Конкурсной документацией должны быть предусмотрены условия соглашения, которые не подлежат изменению в ходе переговоров, и (или) условия, которые подлежат изменению с соблюдением предусмотренного конкурсной документацией порядка. Сообщение о заключении соглашения подлежит размещению на официальном сайте публичного партнера в информационно-телекоммуникационной сети «Интернет»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в порядке и в сроки, которые установлены главой муниципального образования в решении о реализации проекта.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lastRenderedPageBreak/>
        <w:t xml:space="preserve">6.4. Результаты переговоров, проведенных в соответствии с частью 6.3 </w:t>
      </w:r>
      <w:r w:rsidR="00A00F9D" w:rsidRPr="00314C0F">
        <w:rPr>
          <w:rStyle w:val="-"/>
          <w:rFonts w:ascii="Times New Roman" w:hAnsi="Times New Roman"/>
          <w:color w:val="auto"/>
          <w:sz w:val="28"/>
          <w:szCs w:val="28"/>
          <w:u w:val="none"/>
        </w:rPr>
        <w:t>настоящего</w:t>
      </w:r>
      <w:r w:rsidR="00A00F9D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раздела, оформляются протоколом в двух экземплярах, один из которых направляется победителю конкурса. По результатам данных переговоров публичный партнер направляет соглашение и прилагаемый протокол переговоров на согласование </w:t>
      </w:r>
      <w:r w:rsidR="002F5D75" w:rsidRPr="00314C0F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в</w:t>
      </w:r>
      <w:r w:rsidR="002F5D75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администрацию на предмет соответствия соглашения конкурсной документации, в том числе в части учета результатов оценки эффективности проекта и определения его сравнительного преимущества. В случае согласования администрацией соглашения и прилагаемого протокола переговоров администрация в течение пяти дней направляет подписанное соглашение публичному партнеру.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6.5. Соглашение заключается в письменной форме с победителем конкурса или иным лицом согласно пунктам 1 - 4 части 5.2 и части </w:t>
      </w:r>
      <w:proofErr w:type="gram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5.18 </w:t>
      </w:r>
      <w:r w:rsidR="007B3A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42B2C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раздела</w:t>
      </w:r>
      <w:proofErr w:type="gramEnd"/>
      <w:r w:rsidR="00142B2C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 настоящего Положения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 в случае, если такое обеспечение исполнения обязательств предусмотрено конкурсной документацией.</w:t>
      </w:r>
    </w:p>
    <w:p w:rsidR="00882A6F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6.6. Соглашение вступает в силу с момента его подписания, если иное не предусмотрено соглашением.</w:t>
      </w:r>
    </w:p>
    <w:p w:rsidR="00882A6F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Default="00882A6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82A6F" w:rsidRDefault="00882A6F"/>
    <w:sectPr w:rsidR="00882A6F" w:rsidSect="00882A6F">
      <w:headerReference w:type="default" r:id="rId6"/>
      <w:footerReference w:type="first" r:id="rId7"/>
      <w:pgSz w:w="11906" w:h="16838"/>
      <w:pgMar w:top="766" w:right="567" w:bottom="1134" w:left="1701" w:header="709" w:footer="709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F3E" w:rsidRDefault="00801F3E" w:rsidP="00882A6F">
      <w:pPr>
        <w:spacing w:after="0" w:line="240" w:lineRule="auto"/>
      </w:pPr>
      <w:r>
        <w:separator/>
      </w:r>
    </w:p>
  </w:endnote>
  <w:endnote w:type="continuationSeparator" w:id="0">
    <w:p w:rsidR="00801F3E" w:rsidRDefault="00801F3E" w:rsidP="0088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6F" w:rsidRDefault="00882A6F">
    <w:pPr>
      <w:pStyle w:val="15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F3E" w:rsidRDefault="00801F3E">
      <w:r>
        <w:separator/>
      </w:r>
    </w:p>
  </w:footnote>
  <w:footnote w:type="continuationSeparator" w:id="0">
    <w:p w:rsidR="00801F3E" w:rsidRDefault="00801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6F" w:rsidRDefault="00882A6F">
    <w:pPr>
      <w:pStyle w:val="10"/>
      <w:jc w:val="center"/>
    </w:pPr>
    <w:r>
      <w:rPr>
        <w:rFonts w:ascii="Times New Roman" w:hAnsi="Times New Roman" w:cs="Times New Roman"/>
        <w:sz w:val="24"/>
      </w:rPr>
      <w:fldChar w:fldCharType="begin"/>
    </w:r>
    <w:r w:rsidR="00C94F02">
      <w:rPr>
        <w:rFonts w:ascii="Times New Roman" w:hAnsi="Times New Roman" w:cs="Times New Roman"/>
        <w:sz w:val="24"/>
      </w:rPr>
      <w:instrText>PAGE</w:instrText>
    </w:r>
    <w:r>
      <w:rPr>
        <w:rFonts w:ascii="Times New Roman" w:hAnsi="Times New Roman" w:cs="Times New Roman"/>
        <w:sz w:val="24"/>
      </w:rPr>
      <w:fldChar w:fldCharType="separate"/>
    </w:r>
    <w:r w:rsidR="00486B25">
      <w:rPr>
        <w:rFonts w:ascii="Times New Roman" w:hAnsi="Times New Roman" w:cs="Times New Roman"/>
        <w:noProof/>
        <w:sz w:val="24"/>
      </w:rPr>
      <w:t>13</w:t>
    </w:r>
    <w:r>
      <w:rPr>
        <w:rFonts w:ascii="Times New Roman" w:hAnsi="Times New Roman" w:cs="Times New Roman"/>
        <w:sz w:val="24"/>
      </w:rPr>
      <w:fldChar w:fldCharType="end"/>
    </w:r>
  </w:p>
  <w:p w:rsidR="00882A6F" w:rsidRDefault="00882A6F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6F"/>
    <w:rsid w:val="00005B01"/>
    <w:rsid w:val="00081A91"/>
    <w:rsid w:val="00137589"/>
    <w:rsid w:val="00142B2C"/>
    <w:rsid w:val="001C1814"/>
    <w:rsid w:val="00272464"/>
    <w:rsid w:val="002F5D75"/>
    <w:rsid w:val="00314C0F"/>
    <w:rsid w:val="00326B89"/>
    <w:rsid w:val="003C445E"/>
    <w:rsid w:val="00486B25"/>
    <w:rsid w:val="004A3D07"/>
    <w:rsid w:val="004F78DD"/>
    <w:rsid w:val="005749B7"/>
    <w:rsid w:val="006748D9"/>
    <w:rsid w:val="0072204D"/>
    <w:rsid w:val="007921A9"/>
    <w:rsid w:val="007B3ADF"/>
    <w:rsid w:val="00801F3E"/>
    <w:rsid w:val="00882A6F"/>
    <w:rsid w:val="00900E75"/>
    <w:rsid w:val="00903F13"/>
    <w:rsid w:val="00990284"/>
    <w:rsid w:val="00A00F9D"/>
    <w:rsid w:val="00AA067F"/>
    <w:rsid w:val="00C3708D"/>
    <w:rsid w:val="00C5337C"/>
    <w:rsid w:val="00C94F02"/>
    <w:rsid w:val="00D42484"/>
    <w:rsid w:val="00EB7013"/>
    <w:rsid w:val="00F27928"/>
    <w:rsid w:val="00F85037"/>
    <w:rsid w:val="00F9006A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C88C"/>
  <w15:docId w15:val="{24D4C7E4-FE18-4751-A8A0-E91EBC24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60"/>
    <w:pPr>
      <w:suppressAutoHyphens/>
      <w:spacing w:after="160" w:line="259" w:lineRule="auto"/>
    </w:pPr>
    <w:rPr>
      <w:rFonts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973660"/>
    <w:rPr>
      <w:rFonts w:cs="Times New Roman"/>
      <w:color w:val="0000FF"/>
      <w:u w:val="single"/>
    </w:rPr>
  </w:style>
  <w:style w:type="character" w:customStyle="1" w:styleId="a3">
    <w:name w:val="Символ сноски"/>
    <w:uiPriority w:val="99"/>
    <w:qFormat/>
    <w:rsid w:val="00973660"/>
  </w:style>
  <w:style w:type="character" w:customStyle="1" w:styleId="a4">
    <w:name w:val="Привязка сноски"/>
    <w:uiPriority w:val="99"/>
    <w:rsid w:val="00973660"/>
    <w:rPr>
      <w:rFonts w:cs="Times New Roman"/>
      <w:vertAlign w:val="superscript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973660"/>
  </w:style>
  <w:style w:type="character" w:customStyle="1" w:styleId="11">
    <w:name w:val="Нижний колонтитул Знак1"/>
    <w:basedOn w:val="a0"/>
    <w:uiPriority w:val="99"/>
    <w:qFormat/>
    <w:rsid w:val="00973660"/>
  </w:style>
  <w:style w:type="character" w:customStyle="1" w:styleId="a5">
    <w:name w:val="Текст сноски Знак"/>
    <w:basedOn w:val="a0"/>
    <w:uiPriority w:val="99"/>
    <w:qFormat/>
    <w:rsid w:val="00973660"/>
    <w:rPr>
      <w:sz w:val="20"/>
      <w:szCs w:val="20"/>
    </w:rPr>
  </w:style>
  <w:style w:type="character" w:customStyle="1" w:styleId="a6">
    <w:name w:val="Верхний колонтитул Знак"/>
    <w:basedOn w:val="a0"/>
    <w:uiPriority w:val="99"/>
    <w:semiHidden/>
    <w:qFormat/>
    <w:rsid w:val="00973660"/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uiPriority w:val="99"/>
    <w:semiHidden/>
    <w:qFormat/>
    <w:rsid w:val="00973660"/>
    <w:rPr>
      <w:rFonts w:ascii="Calibri" w:eastAsia="Calibri" w:hAnsi="Calibri" w:cs="Calibri"/>
    </w:rPr>
  </w:style>
  <w:style w:type="character" w:customStyle="1" w:styleId="12">
    <w:name w:val="Текст сноски Знак1"/>
    <w:basedOn w:val="a0"/>
    <w:uiPriority w:val="99"/>
    <w:semiHidden/>
    <w:qFormat/>
    <w:rsid w:val="00973660"/>
    <w:rPr>
      <w:rFonts w:ascii="Calibri" w:eastAsia="Calibri" w:hAnsi="Calibri" w:cs="Calibri"/>
      <w:sz w:val="20"/>
      <w:szCs w:val="20"/>
    </w:rPr>
  </w:style>
  <w:style w:type="character" w:customStyle="1" w:styleId="ListLabel1">
    <w:name w:val="ListLabel 1"/>
    <w:qFormat/>
    <w:rsid w:val="00882A6F"/>
    <w:rPr>
      <w:rFonts w:ascii="Times New Roman" w:hAnsi="Times New Roman"/>
      <w:color w:val="0D0D0D" w:themeColor="text1" w:themeTint="F2"/>
      <w:sz w:val="28"/>
      <w:szCs w:val="28"/>
      <w:u w:val="none"/>
    </w:rPr>
  </w:style>
  <w:style w:type="character" w:customStyle="1" w:styleId="ListLabel2">
    <w:name w:val="ListLabel 2"/>
    <w:qFormat/>
    <w:rsid w:val="00882A6F"/>
    <w:rPr>
      <w:rFonts w:ascii="Times New Roman" w:hAnsi="Times New Roman"/>
      <w:strike/>
      <w:color w:val="0D0D0D" w:themeColor="text1" w:themeTint="F2"/>
      <w:sz w:val="28"/>
      <w:szCs w:val="28"/>
      <w:u w:val="none"/>
    </w:rPr>
  </w:style>
  <w:style w:type="character" w:customStyle="1" w:styleId="ListLabel3">
    <w:name w:val="ListLabel 3"/>
    <w:qFormat/>
    <w:rsid w:val="00882A6F"/>
    <w:rPr>
      <w:rFonts w:ascii="Times New Roman" w:hAnsi="Times New Roman"/>
      <w:color w:val="0D0D0D" w:themeColor="text1" w:themeTint="F2"/>
      <w:sz w:val="28"/>
      <w:szCs w:val="28"/>
      <w:highlight w:val="green"/>
      <w:u w:val="none"/>
    </w:rPr>
  </w:style>
  <w:style w:type="character" w:customStyle="1" w:styleId="a8">
    <w:name w:val="Привязка концевой сноски"/>
    <w:rsid w:val="00882A6F"/>
    <w:rPr>
      <w:vertAlign w:val="superscript"/>
    </w:rPr>
  </w:style>
  <w:style w:type="character" w:customStyle="1" w:styleId="a9">
    <w:name w:val="Символ концевой сноски"/>
    <w:qFormat/>
    <w:rsid w:val="00882A6F"/>
  </w:style>
  <w:style w:type="paragraph" w:customStyle="1" w:styleId="13">
    <w:name w:val="Заголовок1"/>
    <w:basedOn w:val="a"/>
    <w:next w:val="aa"/>
    <w:qFormat/>
    <w:rsid w:val="00882A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82A6F"/>
    <w:pPr>
      <w:spacing w:after="140" w:line="276" w:lineRule="auto"/>
    </w:pPr>
  </w:style>
  <w:style w:type="paragraph" w:styleId="ab">
    <w:name w:val="List"/>
    <w:basedOn w:val="aa"/>
    <w:rsid w:val="00882A6F"/>
    <w:rPr>
      <w:rFonts w:cs="Mangal"/>
    </w:rPr>
  </w:style>
  <w:style w:type="paragraph" w:customStyle="1" w:styleId="14">
    <w:name w:val="Название объекта1"/>
    <w:basedOn w:val="a"/>
    <w:qFormat/>
    <w:rsid w:val="00882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882A6F"/>
    <w:pPr>
      <w:suppressLineNumbers/>
    </w:pPr>
    <w:rPr>
      <w:rFonts w:cs="Mangal"/>
    </w:rPr>
  </w:style>
  <w:style w:type="paragraph" w:customStyle="1" w:styleId="10">
    <w:name w:val="Верхний колонтитул1"/>
    <w:basedOn w:val="a"/>
    <w:link w:val="1"/>
    <w:uiPriority w:val="99"/>
    <w:rsid w:val="00973660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15">
    <w:name w:val="Нижний колонтитул1"/>
    <w:basedOn w:val="a"/>
    <w:uiPriority w:val="99"/>
    <w:rsid w:val="00973660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16">
    <w:name w:val="Текст сноски1"/>
    <w:basedOn w:val="a"/>
    <w:uiPriority w:val="99"/>
    <w:rsid w:val="00973660"/>
    <w:pPr>
      <w:suppressLineNumbers/>
      <w:ind w:left="339" w:hanging="339"/>
    </w:pPr>
    <w:rPr>
      <w:rFonts w:cstheme="minorBidi"/>
      <w:sz w:val="20"/>
      <w:szCs w:val="20"/>
    </w:rPr>
  </w:style>
  <w:style w:type="paragraph" w:customStyle="1" w:styleId="DocumentMap">
    <w:name w:val="DocumentMap"/>
    <w:qFormat/>
    <w:rsid w:val="00882A6F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2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2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4689</Words>
  <Characters>26733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13.07.2015 N 224-ФЗ(ред. от 30.12.2021)"О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vt:lpstr>
    </vt:vector>
  </TitlesOfParts>
  <Company>КонсультантПлюс Версия 4021.00.60</Company>
  <LinksUpToDate>false</LinksUpToDate>
  <CharactersWithSpaces>31360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13.07.2015 N 224-ФЗ(ред. от 30.12.2021)"О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dc:title>
  <dc:creator>user</dc:creator>
  <cp:lastModifiedBy>Пользователь Windows</cp:lastModifiedBy>
  <cp:revision>10</cp:revision>
  <cp:lastPrinted>2024-12-20T10:52:00Z</cp:lastPrinted>
  <dcterms:created xsi:type="dcterms:W3CDTF">2022-04-12T14:36:00Z</dcterms:created>
  <dcterms:modified xsi:type="dcterms:W3CDTF">2024-12-20T10:53:00Z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4021.00.60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