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AD" w:rsidRDefault="009D65AD" w:rsidP="009D65AD">
      <w:pPr>
        <w:pStyle w:val="a3"/>
        <w:spacing w:before="0" w:beforeAutospacing="0" w:after="0" w:afterAutospacing="0"/>
        <w:rPr>
          <w:rStyle w:val="a4"/>
          <w:b w:val="0"/>
          <w:sz w:val="28"/>
          <w:szCs w:val="28"/>
        </w:rPr>
      </w:pP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РОССИЙСКАЯ  ФЕДЕРАЦИЯ</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РОСТОВСКАЯ ОБЛАСТЬ</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ВЕСЕЛОВСКИЙ РАЙОН</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МУНИЦИПАЛЬНОЕ ОБРАЗОВАНИЕ</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«ПОЗДНЕЕВСКОЕ СЕЛЬСКОЕ ПОСЕЛЕНИЕ»</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p>
    <w:p w:rsidR="009D65AD" w:rsidRPr="00D72734" w:rsidRDefault="007B7D5F" w:rsidP="009D65AD">
      <w:pPr>
        <w:keepNext/>
        <w:keepLine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СОБРАНИЕ ДЕПУТАТОВ</w:t>
      </w:r>
      <w:r w:rsidR="009D65AD" w:rsidRPr="00D72734">
        <w:rPr>
          <w:rFonts w:ascii="Times New Roman" w:hAnsi="Times New Roman" w:cs="Times New Roman"/>
          <w:b/>
          <w:sz w:val="28"/>
          <w:szCs w:val="28"/>
        </w:rPr>
        <w:t xml:space="preserve"> ПОЗДНЕЕВСКОГО СЕЛЬСКОГО ПОСЕЛЕНИЯ</w:t>
      </w:r>
    </w:p>
    <w:p w:rsidR="009D65AD" w:rsidRPr="00D72734" w:rsidRDefault="009D65AD" w:rsidP="009D65AD">
      <w:pPr>
        <w:spacing w:after="0" w:line="240" w:lineRule="auto"/>
        <w:jc w:val="center"/>
        <w:rPr>
          <w:rFonts w:ascii="Times New Roman" w:hAnsi="Times New Roman" w:cs="Times New Roman"/>
          <w:b/>
          <w:sz w:val="28"/>
          <w:szCs w:val="28"/>
        </w:rPr>
      </w:pPr>
    </w:p>
    <w:p w:rsidR="009D65AD" w:rsidRDefault="009D65AD" w:rsidP="00C331DB">
      <w:pPr>
        <w:spacing w:after="0" w:line="240" w:lineRule="auto"/>
        <w:jc w:val="center"/>
        <w:rPr>
          <w:rFonts w:ascii="Times New Roman" w:hAnsi="Times New Roman" w:cs="Times New Roman"/>
          <w:b/>
          <w:sz w:val="28"/>
          <w:szCs w:val="28"/>
        </w:rPr>
      </w:pPr>
      <w:r w:rsidRPr="00D727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331DB">
        <w:rPr>
          <w:rFonts w:ascii="Times New Roman" w:hAnsi="Times New Roman" w:cs="Times New Roman"/>
          <w:b/>
          <w:sz w:val="28"/>
          <w:szCs w:val="28"/>
        </w:rPr>
        <w:t xml:space="preserve"> РЕШЕНИЕ</w:t>
      </w:r>
      <w:r w:rsidR="00E82FAC">
        <w:rPr>
          <w:rFonts w:ascii="Times New Roman" w:hAnsi="Times New Roman" w:cs="Times New Roman"/>
          <w:b/>
          <w:sz w:val="28"/>
          <w:szCs w:val="28"/>
        </w:rPr>
        <w:t xml:space="preserve">  </w:t>
      </w:r>
    </w:p>
    <w:p w:rsidR="009F7397" w:rsidRDefault="009F7397" w:rsidP="009D65AD">
      <w:pPr>
        <w:rPr>
          <w:rFonts w:ascii="Times New Roman" w:hAnsi="Times New Roman" w:cs="Times New Roman"/>
          <w:b/>
          <w:spacing w:val="38"/>
          <w:sz w:val="28"/>
          <w:szCs w:val="28"/>
        </w:rPr>
      </w:pPr>
    </w:p>
    <w:p w:rsidR="009D65AD" w:rsidRPr="00D72734" w:rsidRDefault="009F7397" w:rsidP="009D65AD">
      <w:pPr>
        <w:rPr>
          <w:rFonts w:ascii="Times New Roman" w:hAnsi="Times New Roman" w:cs="Times New Roman"/>
          <w:b/>
          <w:spacing w:val="38"/>
          <w:sz w:val="28"/>
          <w:szCs w:val="28"/>
        </w:rPr>
      </w:pPr>
      <w:r>
        <w:rPr>
          <w:rFonts w:ascii="Times New Roman" w:hAnsi="Times New Roman" w:cs="Times New Roman"/>
          <w:b/>
          <w:spacing w:val="38"/>
          <w:sz w:val="28"/>
          <w:szCs w:val="28"/>
        </w:rPr>
        <w:t>29.04.2022</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r w:rsidR="00E82FAC">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sidR="00AE0AB2">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Pr>
          <w:rFonts w:ascii="Times New Roman" w:hAnsi="Times New Roman" w:cs="Times New Roman"/>
          <w:b/>
          <w:sz w:val="28"/>
          <w:szCs w:val="28"/>
        </w:rPr>
        <w:t>№ 21</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proofErr w:type="spellStart"/>
      <w:r w:rsidR="009D65AD" w:rsidRPr="00D72734">
        <w:rPr>
          <w:rFonts w:ascii="Times New Roman" w:hAnsi="Times New Roman" w:cs="Times New Roman"/>
          <w:b/>
          <w:sz w:val="28"/>
          <w:szCs w:val="28"/>
        </w:rPr>
        <w:t>х</w:t>
      </w:r>
      <w:proofErr w:type="gramStart"/>
      <w:r w:rsidR="009D65AD" w:rsidRPr="00D72734">
        <w:rPr>
          <w:rFonts w:ascii="Times New Roman" w:hAnsi="Times New Roman" w:cs="Times New Roman"/>
          <w:b/>
          <w:sz w:val="28"/>
          <w:szCs w:val="28"/>
        </w:rPr>
        <w:t>.П</w:t>
      </w:r>
      <w:proofErr w:type="gramEnd"/>
      <w:r w:rsidR="009D65AD" w:rsidRPr="00D72734">
        <w:rPr>
          <w:rFonts w:ascii="Times New Roman" w:hAnsi="Times New Roman" w:cs="Times New Roman"/>
          <w:b/>
          <w:sz w:val="28"/>
          <w:szCs w:val="28"/>
        </w:rPr>
        <w:t>озднеевка</w:t>
      </w:r>
      <w:proofErr w:type="spellEnd"/>
    </w:p>
    <w:p w:rsidR="009D65AD" w:rsidRPr="007D7A14" w:rsidRDefault="00AE0AB2" w:rsidP="009F7397">
      <w:pPr>
        <w:pStyle w:val="a3"/>
        <w:spacing w:before="0" w:beforeAutospacing="0" w:after="0" w:afterAutospacing="0"/>
        <w:jc w:val="both"/>
        <w:rPr>
          <w:rStyle w:val="a4"/>
          <w:b w:val="0"/>
          <w:sz w:val="28"/>
          <w:szCs w:val="28"/>
        </w:rPr>
      </w:pPr>
      <w:r>
        <w:rPr>
          <w:rStyle w:val="a4"/>
          <w:b w:val="0"/>
          <w:sz w:val="28"/>
          <w:szCs w:val="28"/>
        </w:rPr>
        <w:t xml:space="preserve">О внесении изменений в решение Собрания депутатов </w:t>
      </w:r>
      <w:proofErr w:type="spellStart"/>
      <w:r>
        <w:rPr>
          <w:rStyle w:val="a4"/>
          <w:b w:val="0"/>
          <w:sz w:val="28"/>
          <w:szCs w:val="28"/>
        </w:rPr>
        <w:t>Позднеевского</w:t>
      </w:r>
      <w:proofErr w:type="spellEnd"/>
      <w:r>
        <w:rPr>
          <w:rStyle w:val="a4"/>
          <w:b w:val="0"/>
          <w:sz w:val="28"/>
          <w:szCs w:val="28"/>
        </w:rPr>
        <w:t xml:space="preserve"> сельского поселения от 28.12.2017г № 24 «</w:t>
      </w:r>
      <w:r w:rsidR="009D65AD" w:rsidRPr="007D7A14">
        <w:rPr>
          <w:rStyle w:val="a4"/>
          <w:b w:val="0"/>
          <w:sz w:val="28"/>
          <w:szCs w:val="28"/>
        </w:rPr>
        <w:t>Об утверждении Порядка</w:t>
      </w:r>
    </w:p>
    <w:p w:rsidR="009D65AD" w:rsidRPr="007D7A14" w:rsidRDefault="009D65AD" w:rsidP="009F7397">
      <w:pPr>
        <w:pStyle w:val="a3"/>
        <w:spacing w:before="0" w:beforeAutospacing="0" w:after="0" w:afterAutospacing="0"/>
        <w:jc w:val="both"/>
        <w:rPr>
          <w:b/>
          <w:sz w:val="28"/>
          <w:szCs w:val="28"/>
        </w:rPr>
      </w:pPr>
      <w:r w:rsidRPr="007D7A14">
        <w:rPr>
          <w:rStyle w:val="a4"/>
          <w:b w:val="0"/>
          <w:sz w:val="28"/>
          <w:szCs w:val="28"/>
        </w:rPr>
        <w:t xml:space="preserve">деятельности общественных </w:t>
      </w:r>
      <w:r w:rsidR="00AE0AB2">
        <w:rPr>
          <w:rStyle w:val="a4"/>
          <w:b w:val="0"/>
          <w:sz w:val="28"/>
          <w:szCs w:val="28"/>
        </w:rPr>
        <w:t xml:space="preserve"> </w:t>
      </w:r>
      <w:r w:rsidRPr="007D7A14">
        <w:rPr>
          <w:rStyle w:val="a4"/>
          <w:b w:val="0"/>
          <w:sz w:val="28"/>
          <w:szCs w:val="28"/>
        </w:rPr>
        <w:t xml:space="preserve">кладбищ и Правил содержания мест погребения на территории </w:t>
      </w:r>
      <w:proofErr w:type="spellStart"/>
      <w:r>
        <w:rPr>
          <w:rStyle w:val="a4"/>
          <w:b w:val="0"/>
          <w:sz w:val="28"/>
          <w:szCs w:val="28"/>
        </w:rPr>
        <w:t>Позднеевского</w:t>
      </w:r>
      <w:proofErr w:type="spellEnd"/>
      <w:r w:rsidRPr="007D7A14">
        <w:rPr>
          <w:rStyle w:val="a4"/>
          <w:b w:val="0"/>
          <w:sz w:val="28"/>
          <w:szCs w:val="28"/>
        </w:rPr>
        <w:t xml:space="preserve"> сельского поселения</w:t>
      </w:r>
      <w:r w:rsidR="00AE0AB2">
        <w:rPr>
          <w:rStyle w:val="a4"/>
          <w:b w:val="0"/>
          <w:sz w:val="28"/>
          <w:szCs w:val="28"/>
        </w:rPr>
        <w:t>»</w:t>
      </w:r>
    </w:p>
    <w:p w:rsidR="009D65AD" w:rsidRDefault="009D65AD" w:rsidP="009D65AD">
      <w:pPr>
        <w:pStyle w:val="a3"/>
        <w:spacing w:before="0" w:beforeAutospacing="0" w:after="0" w:afterAutospacing="0"/>
        <w:ind w:firstLine="539"/>
        <w:jc w:val="both"/>
        <w:rPr>
          <w:sz w:val="28"/>
          <w:szCs w:val="28"/>
        </w:rPr>
      </w:pPr>
    </w:p>
    <w:p w:rsidR="009D65AD" w:rsidRDefault="009D65AD" w:rsidP="009D65AD">
      <w:pPr>
        <w:pStyle w:val="a3"/>
        <w:spacing w:before="0" w:beforeAutospacing="0" w:after="0" w:afterAutospacing="0"/>
        <w:ind w:firstLine="539"/>
        <w:jc w:val="both"/>
        <w:rPr>
          <w:sz w:val="28"/>
          <w:szCs w:val="28"/>
        </w:rPr>
      </w:pPr>
      <w:proofErr w:type="gramStart"/>
      <w:r w:rsidRPr="00AE6DE5">
        <w:rPr>
          <w:sz w:val="28"/>
          <w:szCs w:val="28"/>
        </w:rPr>
        <w:t>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w:t>
      </w:r>
      <w:proofErr w:type="gramEnd"/>
      <w:r w:rsidRPr="00AE6DE5">
        <w:rPr>
          <w:sz w:val="28"/>
          <w:szCs w:val="28"/>
        </w:rPr>
        <w:t xml:space="preserve"> 28.06.2011 года № 84, руководствуясь Уставом </w:t>
      </w:r>
      <w:r>
        <w:rPr>
          <w:sz w:val="28"/>
          <w:szCs w:val="28"/>
        </w:rPr>
        <w:t>Позднеевского сельского поселения</w:t>
      </w:r>
      <w:r w:rsidR="00C331DB">
        <w:rPr>
          <w:sz w:val="28"/>
          <w:szCs w:val="28"/>
        </w:rPr>
        <w:t xml:space="preserve"> Собрание депутатов Позднеевского сельского поселения</w:t>
      </w:r>
    </w:p>
    <w:p w:rsidR="009D65AD" w:rsidRDefault="009D65AD" w:rsidP="009D65AD">
      <w:pPr>
        <w:pStyle w:val="a3"/>
        <w:spacing w:before="0" w:beforeAutospacing="0" w:after="0" w:afterAutospacing="0"/>
        <w:ind w:firstLine="539"/>
        <w:jc w:val="both"/>
        <w:rPr>
          <w:sz w:val="28"/>
          <w:szCs w:val="28"/>
        </w:rPr>
      </w:pPr>
    </w:p>
    <w:p w:rsidR="009D65AD" w:rsidRDefault="00C331DB" w:rsidP="009D65AD">
      <w:pPr>
        <w:pStyle w:val="a3"/>
        <w:spacing w:before="0" w:beforeAutospacing="0" w:after="0" w:afterAutospacing="0"/>
        <w:ind w:firstLine="539"/>
        <w:jc w:val="center"/>
        <w:rPr>
          <w:sz w:val="28"/>
          <w:szCs w:val="28"/>
        </w:rPr>
      </w:pPr>
      <w:r>
        <w:rPr>
          <w:sz w:val="28"/>
          <w:szCs w:val="28"/>
        </w:rPr>
        <w:t>РЕШИЛО:</w:t>
      </w:r>
    </w:p>
    <w:p w:rsidR="009D65AD" w:rsidRPr="00AE6DE5" w:rsidRDefault="009D65AD" w:rsidP="009D65AD">
      <w:pPr>
        <w:pStyle w:val="a3"/>
        <w:spacing w:before="0" w:beforeAutospacing="0" w:after="0" w:afterAutospacing="0"/>
        <w:ind w:firstLine="539"/>
        <w:jc w:val="center"/>
        <w:rPr>
          <w:sz w:val="28"/>
          <w:szCs w:val="28"/>
        </w:rPr>
      </w:pPr>
    </w:p>
    <w:p w:rsidR="009D65AD" w:rsidRDefault="00AE0AB2" w:rsidP="00AE0AB2">
      <w:pPr>
        <w:pStyle w:val="a3"/>
        <w:numPr>
          <w:ilvl w:val="0"/>
          <w:numId w:val="1"/>
        </w:numPr>
        <w:spacing w:before="0" w:beforeAutospacing="0" w:after="0" w:afterAutospacing="0"/>
        <w:jc w:val="both"/>
        <w:rPr>
          <w:sz w:val="28"/>
          <w:szCs w:val="28"/>
        </w:rPr>
      </w:pPr>
      <w:r>
        <w:rPr>
          <w:sz w:val="28"/>
          <w:szCs w:val="28"/>
        </w:rPr>
        <w:t>Внести изменения в</w:t>
      </w:r>
      <w:r w:rsidR="009D65AD" w:rsidRPr="00AE6DE5">
        <w:rPr>
          <w:sz w:val="28"/>
          <w:szCs w:val="28"/>
        </w:rPr>
        <w:t xml:space="preserve"> Порядок деятельности общественн</w:t>
      </w:r>
      <w:r w:rsidR="009D65AD">
        <w:rPr>
          <w:sz w:val="28"/>
          <w:szCs w:val="28"/>
        </w:rPr>
        <w:t>ых</w:t>
      </w:r>
      <w:r w:rsidR="009D65AD" w:rsidRPr="00AE6DE5">
        <w:rPr>
          <w:sz w:val="28"/>
          <w:szCs w:val="28"/>
        </w:rPr>
        <w:t xml:space="preserve"> кладбищ на территории </w:t>
      </w:r>
      <w:proofErr w:type="spellStart"/>
      <w:r w:rsidR="009D65AD">
        <w:rPr>
          <w:sz w:val="28"/>
          <w:szCs w:val="28"/>
        </w:rPr>
        <w:t>Позднеевского</w:t>
      </w:r>
      <w:proofErr w:type="spellEnd"/>
      <w:r w:rsidR="009D65AD">
        <w:rPr>
          <w:sz w:val="28"/>
          <w:szCs w:val="28"/>
        </w:rPr>
        <w:t xml:space="preserve"> сельского поселения.</w:t>
      </w:r>
    </w:p>
    <w:p w:rsidR="00AE0AB2" w:rsidRDefault="00AE0AB2" w:rsidP="00AE0AB2">
      <w:pPr>
        <w:pStyle w:val="a3"/>
        <w:numPr>
          <w:ilvl w:val="0"/>
          <w:numId w:val="1"/>
        </w:numPr>
        <w:spacing w:before="0" w:beforeAutospacing="0" w:after="0" w:afterAutospacing="0"/>
        <w:jc w:val="both"/>
        <w:rPr>
          <w:sz w:val="28"/>
          <w:szCs w:val="28"/>
        </w:rPr>
      </w:pPr>
      <w:r>
        <w:rPr>
          <w:sz w:val="28"/>
          <w:szCs w:val="28"/>
        </w:rPr>
        <w:t>п.п.2.5., п.2 читать в следующей редакции:</w:t>
      </w:r>
    </w:p>
    <w:p w:rsidR="00AE0AB2" w:rsidRDefault="00AE0AB2" w:rsidP="00AE0AB2">
      <w:pPr>
        <w:pStyle w:val="a3"/>
        <w:spacing w:before="0" w:beforeAutospacing="0" w:after="0" w:afterAutospacing="0"/>
        <w:ind w:left="1395"/>
        <w:jc w:val="both"/>
        <w:rPr>
          <w:sz w:val="28"/>
          <w:szCs w:val="28"/>
        </w:rPr>
      </w:pPr>
      <w:r>
        <w:rPr>
          <w:sz w:val="28"/>
          <w:szCs w:val="28"/>
        </w:rPr>
        <w:t>«</w:t>
      </w:r>
      <w:r w:rsidRPr="00AE0AB2">
        <w:rPr>
          <w:sz w:val="28"/>
          <w:szCs w:val="28"/>
        </w:rPr>
        <w:t xml:space="preserve">2.5.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w:t>
      </w:r>
      <w:r w:rsidRPr="00AE0AB2">
        <w:rPr>
          <w:sz w:val="28"/>
          <w:szCs w:val="28"/>
        </w:rPr>
        <w:lastRenderedPageBreak/>
        <w:t xml:space="preserve">(далее также </w:t>
      </w:r>
      <w:proofErr w:type="gramStart"/>
      <w:r w:rsidRPr="00AE0AB2">
        <w:rPr>
          <w:sz w:val="28"/>
          <w:szCs w:val="28"/>
        </w:rPr>
        <w:t>–л</w:t>
      </w:r>
      <w:proofErr w:type="gramEnd"/>
      <w:r w:rsidRPr="00AE0AB2">
        <w:rPr>
          <w:sz w:val="28"/>
          <w:szCs w:val="28"/>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w:t>
      </w:r>
      <w:r>
        <w:rPr>
          <w:sz w:val="28"/>
          <w:szCs w:val="28"/>
        </w:rPr>
        <w:t xml:space="preserve">анном случае составляет </w:t>
      </w:r>
      <w:r w:rsidR="009F7397" w:rsidRPr="009F7397">
        <w:rPr>
          <w:sz w:val="28"/>
          <w:szCs w:val="28"/>
        </w:rPr>
        <w:t>5 м</w:t>
      </w:r>
      <w:proofErr w:type="gramStart"/>
      <w:r w:rsidR="009F7397" w:rsidRPr="009F7397">
        <w:rPr>
          <w:sz w:val="28"/>
          <w:szCs w:val="28"/>
        </w:rPr>
        <w:t>2</w:t>
      </w:r>
      <w:proofErr w:type="gramEnd"/>
      <w:r w:rsidR="009F7397" w:rsidRPr="009F7397">
        <w:rPr>
          <w:sz w:val="28"/>
          <w:szCs w:val="28"/>
        </w:rPr>
        <w:t xml:space="preserve">  (2 м * 2,5 м)</w:t>
      </w:r>
    </w:p>
    <w:p w:rsidR="00AE0AB2" w:rsidRDefault="00AE0AB2" w:rsidP="00AE0AB2">
      <w:pPr>
        <w:pStyle w:val="a3"/>
        <w:numPr>
          <w:ilvl w:val="0"/>
          <w:numId w:val="1"/>
        </w:numPr>
        <w:spacing w:before="0" w:beforeAutospacing="0" w:after="0" w:afterAutospacing="0"/>
        <w:jc w:val="both"/>
        <w:rPr>
          <w:sz w:val="28"/>
          <w:szCs w:val="28"/>
        </w:rPr>
      </w:pPr>
      <w:r w:rsidRPr="00AE0AB2">
        <w:rPr>
          <w:sz w:val="28"/>
          <w:szCs w:val="28"/>
        </w:rPr>
        <w:t>п.п.2.6., п.2 читать в следующей редакции:</w:t>
      </w:r>
    </w:p>
    <w:p w:rsidR="00AE0AB2" w:rsidRPr="00AE0AB2" w:rsidRDefault="00AE0AB2" w:rsidP="00AE0AB2">
      <w:pPr>
        <w:pStyle w:val="a3"/>
        <w:spacing w:before="0" w:beforeAutospacing="0" w:after="0" w:afterAutospacing="0"/>
        <w:ind w:left="1395"/>
        <w:jc w:val="both"/>
        <w:rPr>
          <w:sz w:val="28"/>
          <w:szCs w:val="28"/>
        </w:rPr>
      </w:pPr>
      <w:r>
        <w:rPr>
          <w:sz w:val="28"/>
          <w:szCs w:val="28"/>
        </w:rPr>
        <w:t>«</w:t>
      </w:r>
      <w:r w:rsidRPr="00AE0AB2">
        <w:rPr>
          <w:sz w:val="28"/>
          <w:szCs w:val="28"/>
        </w:rPr>
        <w:t xml:space="preserve">Родственные захоронения – места </w:t>
      </w:r>
      <w:bookmarkStart w:id="0" w:name="_GoBack"/>
      <w:bookmarkEnd w:id="0"/>
      <w:r w:rsidRPr="00AE0AB2">
        <w:rPr>
          <w:sz w:val="28"/>
          <w:szCs w:val="28"/>
        </w:rPr>
        <w:t xml:space="preserve">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AE0AB2" w:rsidRDefault="00AE0AB2" w:rsidP="00AE0AB2">
      <w:pPr>
        <w:pStyle w:val="a3"/>
        <w:spacing w:before="0" w:beforeAutospacing="0" w:after="0" w:afterAutospacing="0"/>
        <w:ind w:left="1395"/>
        <w:jc w:val="both"/>
        <w:rPr>
          <w:sz w:val="28"/>
          <w:szCs w:val="28"/>
        </w:rPr>
      </w:pPr>
      <w:r w:rsidRPr="00AE0AB2">
        <w:rPr>
          <w:sz w:val="28"/>
          <w:szCs w:val="28"/>
        </w:rPr>
        <w:t>Размер предоставляемого участка земли для родств</w:t>
      </w:r>
      <w:r>
        <w:rPr>
          <w:sz w:val="28"/>
          <w:szCs w:val="28"/>
        </w:rPr>
        <w:t xml:space="preserve">енного захоронения составляет </w:t>
      </w:r>
      <w:r w:rsidR="009F7397" w:rsidRPr="009F7397">
        <w:rPr>
          <w:sz w:val="28"/>
          <w:szCs w:val="28"/>
        </w:rPr>
        <w:t>10м2 (4м * 2,5м)</w:t>
      </w:r>
    </w:p>
    <w:p w:rsidR="009D65AD" w:rsidRPr="00AE0AB2" w:rsidRDefault="009D65AD" w:rsidP="00AE0AB2">
      <w:pPr>
        <w:pStyle w:val="a6"/>
        <w:numPr>
          <w:ilvl w:val="0"/>
          <w:numId w:val="1"/>
        </w:numPr>
        <w:tabs>
          <w:tab w:val="left" w:pos="3060"/>
        </w:tabs>
        <w:jc w:val="both"/>
        <w:rPr>
          <w:rFonts w:ascii="Times New Roman" w:hAnsi="Times New Roman" w:cs="Times New Roman"/>
          <w:sz w:val="28"/>
          <w:szCs w:val="28"/>
        </w:rPr>
      </w:pPr>
      <w:r w:rsidRPr="00AE0AB2">
        <w:rPr>
          <w:rFonts w:ascii="Times New Roman" w:hAnsi="Times New Roman" w:cs="Times New Roman"/>
          <w:sz w:val="28"/>
          <w:szCs w:val="28"/>
        </w:rPr>
        <w:t xml:space="preserve"> </w:t>
      </w:r>
      <w:r w:rsidR="00F103D2" w:rsidRPr="00AE0AB2">
        <w:rPr>
          <w:rFonts w:ascii="Times New Roman" w:hAnsi="Times New Roman" w:cs="Times New Roman"/>
          <w:sz w:val="28"/>
          <w:szCs w:val="28"/>
        </w:rPr>
        <w:t xml:space="preserve">Данное </w:t>
      </w:r>
      <w:r w:rsidR="007B7D5F" w:rsidRPr="00AE0AB2">
        <w:rPr>
          <w:rFonts w:ascii="Times New Roman" w:hAnsi="Times New Roman" w:cs="Times New Roman"/>
          <w:sz w:val="28"/>
          <w:szCs w:val="28"/>
        </w:rPr>
        <w:t>решение</w:t>
      </w:r>
      <w:r w:rsidR="00F103D2" w:rsidRPr="00AE0AB2">
        <w:rPr>
          <w:rFonts w:ascii="Times New Roman" w:hAnsi="Times New Roman" w:cs="Times New Roman"/>
          <w:sz w:val="28"/>
          <w:szCs w:val="28"/>
        </w:rPr>
        <w:t xml:space="preserve"> вступает в силу с момента его обнародования и опубликования </w:t>
      </w:r>
      <w:r w:rsidRPr="00AE0AB2">
        <w:rPr>
          <w:rFonts w:ascii="Times New Roman" w:hAnsi="Times New Roman" w:cs="Times New Roman"/>
          <w:sz w:val="28"/>
          <w:szCs w:val="28"/>
        </w:rPr>
        <w:t>на официальном сайте Администрации Позднеевского сельского поселения</w:t>
      </w:r>
      <w:r w:rsidR="00F103D2" w:rsidRPr="00AE0AB2">
        <w:rPr>
          <w:rFonts w:ascii="Times New Roman" w:hAnsi="Times New Roman" w:cs="Times New Roman"/>
          <w:sz w:val="28"/>
          <w:szCs w:val="28"/>
        </w:rPr>
        <w:t>.</w:t>
      </w:r>
      <w:r w:rsidRPr="00AE0AB2">
        <w:rPr>
          <w:rFonts w:ascii="Times New Roman" w:hAnsi="Times New Roman" w:cs="Times New Roman"/>
          <w:sz w:val="28"/>
          <w:szCs w:val="28"/>
        </w:rPr>
        <w:t xml:space="preserve"> </w:t>
      </w:r>
    </w:p>
    <w:p w:rsidR="00C331DB" w:rsidRDefault="00C331DB" w:rsidP="009D65AD">
      <w:pPr>
        <w:tabs>
          <w:tab w:val="left" w:pos="3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9D65AD" w:rsidRDefault="009D65AD" w:rsidP="009D65AD">
      <w:pPr>
        <w:tabs>
          <w:tab w:val="left" w:pos="3060"/>
        </w:tabs>
        <w:spacing w:after="0" w:line="240" w:lineRule="auto"/>
        <w:jc w:val="both"/>
        <w:rPr>
          <w:rFonts w:ascii="Times New Roman" w:hAnsi="Times New Roman" w:cs="Times New Roman"/>
          <w:sz w:val="28"/>
          <w:szCs w:val="28"/>
        </w:rPr>
      </w:pPr>
      <w:r w:rsidRPr="009D65AD">
        <w:rPr>
          <w:rFonts w:ascii="Times New Roman" w:hAnsi="Times New Roman" w:cs="Times New Roman"/>
          <w:sz w:val="28"/>
          <w:szCs w:val="28"/>
        </w:rPr>
        <w:t xml:space="preserve">Глава </w:t>
      </w:r>
      <w:r w:rsidR="00C331DB">
        <w:rPr>
          <w:rFonts w:ascii="Times New Roman" w:hAnsi="Times New Roman" w:cs="Times New Roman"/>
          <w:sz w:val="28"/>
          <w:szCs w:val="28"/>
        </w:rPr>
        <w:t xml:space="preserve"> </w:t>
      </w:r>
      <w:proofErr w:type="spellStart"/>
      <w:r>
        <w:rPr>
          <w:rFonts w:ascii="Times New Roman" w:hAnsi="Times New Roman" w:cs="Times New Roman"/>
          <w:sz w:val="28"/>
          <w:szCs w:val="28"/>
        </w:rPr>
        <w:t>Позднеевского</w:t>
      </w:r>
      <w:proofErr w:type="spellEnd"/>
      <w:r w:rsidRPr="009D65AD">
        <w:rPr>
          <w:rFonts w:ascii="Times New Roman" w:hAnsi="Times New Roman" w:cs="Times New Roman"/>
          <w:sz w:val="28"/>
          <w:szCs w:val="28"/>
        </w:rPr>
        <w:t xml:space="preserve"> сельского поселения       </w:t>
      </w:r>
      <w:r w:rsidR="00C331DB">
        <w:rPr>
          <w:rFonts w:ascii="Times New Roman" w:hAnsi="Times New Roman" w:cs="Times New Roman"/>
          <w:sz w:val="28"/>
          <w:szCs w:val="28"/>
        </w:rPr>
        <w:t xml:space="preserve">               </w:t>
      </w:r>
      <w:proofErr w:type="spellStart"/>
      <w:r w:rsidR="00C331DB">
        <w:rPr>
          <w:rFonts w:ascii="Times New Roman" w:hAnsi="Times New Roman" w:cs="Times New Roman"/>
          <w:sz w:val="28"/>
          <w:szCs w:val="28"/>
        </w:rPr>
        <w:t>А.И.Трушик</w:t>
      </w:r>
      <w:proofErr w:type="spellEnd"/>
      <w:r w:rsidRPr="009D65A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31DB" w:rsidRPr="009D65AD" w:rsidRDefault="00C331DB" w:rsidP="009D65AD">
      <w:pPr>
        <w:tabs>
          <w:tab w:val="left" w:pos="3060"/>
        </w:tabs>
        <w:spacing w:after="0" w:line="240" w:lineRule="auto"/>
        <w:jc w:val="both"/>
        <w:rPr>
          <w:rFonts w:ascii="Times New Roman" w:hAnsi="Times New Roman" w:cs="Times New Roman"/>
          <w:sz w:val="28"/>
          <w:szCs w:val="28"/>
        </w:rPr>
      </w:pPr>
    </w:p>
    <w:p w:rsidR="00AE0AB2" w:rsidRDefault="00AE0AB2" w:rsidP="009D65AD">
      <w:pPr>
        <w:pStyle w:val="a3"/>
        <w:spacing w:before="0" w:beforeAutospacing="0" w:after="0" w:afterAutospacing="0"/>
        <w:jc w:val="right"/>
      </w:pPr>
    </w:p>
    <w:p w:rsidR="00AE0AB2" w:rsidRDefault="00AE0AB2" w:rsidP="009D65AD">
      <w:pPr>
        <w:pStyle w:val="a3"/>
        <w:spacing w:before="0" w:beforeAutospacing="0" w:after="0" w:afterAutospacing="0"/>
        <w:jc w:val="right"/>
      </w:pPr>
    </w:p>
    <w:sectPr w:rsidR="00AE0AB2" w:rsidSect="00591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E47DC"/>
    <w:multiLevelType w:val="hybridMultilevel"/>
    <w:tmpl w:val="E526881A"/>
    <w:lvl w:ilvl="0" w:tplc="44C8039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AD"/>
    <w:rsid w:val="00183DFC"/>
    <w:rsid w:val="002752C7"/>
    <w:rsid w:val="002E3CEC"/>
    <w:rsid w:val="00525264"/>
    <w:rsid w:val="005268A1"/>
    <w:rsid w:val="00591735"/>
    <w:rsid w:val="00644524"/>
    <w:rsid w:val="007B7D5F"/>
    <w:rsid w:val="00975BE2"/>
    <w:rsid w:val="009D65AD"/>
    <w:rsid w:val="009F7397"/>
    <w:rsid w:val="00AE0AB2"/>
    <w:rsid w:val="00B263BC"/>
    <w:rsid w:val="00C05EE4"/>
    <w:rsid w:val="00C331DB"/>
    <w:rsid w:val="00E82FAC"/>
    <w:rsid w:val="00F1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65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D65AD"/>
    <w:rPr>
      <w:b/>
      <w:bCs/>
    </w:rPr>
  </w:style>
  <w:style w:type="paragraph" w:customStyle="1" w:styleId="a5">
    <w:name w:val="Знак"/>
    <w:basedOn w:val="a"/>
    <w:rsid w:val="009D65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6">
    <w:name w:val="List Paragraph"/>
    <w:basedOn w:val="a"/>
    <w:uiPriority w:val="34"/>
    <w:qFormat/>
    <w:rsid w:val="00AE0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65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D65AD"/>
    <w:rPr>
      <w:b/>
      <w:bCs/>
    </w:rPr>
  </w:style>
  <w:style w:type="paragraph" w:customStyle="1" w:styleId="a5">
    <w:name w:val="Знак"/>
    <w:basedOn w:val="a"/>
    <w:rsid w:val="009D65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6">
    <w:name w:val="List Paragraph"/>
    <w:basedOn w:val="a"/>
    <w:uiPriority w:val="34"/>
    <w:qFormat/>
    <w:rsid w:val="00AE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2F0F-3BBE-480B-95C0-6FA0775C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Маслова</cp:lastModifiedBy>
  <cp:revision>6</cp:revision>
  <cp:lastPrinted>2022-05-03T06:54:00Z</cp:lastPrinted>
  <dcterms:created xsi:type="dcterms:W3CDTF">2022-04-27T06:01:00Z</dcterms:created>
  <dcterms:modified xsi:type="dcterms:W3CDTF">2022-05-03T06:54:00Z</dcterms:modified>
</cp:coreProperties>
</file>