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4" w:rsidRDefault="00793274" w:rsidP="00793274">
      <w:pPr>
        <w:jc w:val="center"/>
      </w:pPr>
    </w:p>
    <w:p w:rsidR="00793274" w:rsidRPr="00793274" w:rsidRDefault="00793274" w:rsidP="00793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93274" w:rsidRPr="00793274" w:rsidRDefault="00793274" w:rsidP="0079327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93274">
        <w:rPr>
          <w:rFonts w:ascii="Times New Roman" w:hAnsi="Times New Roman" w:cs="Times New Roman"/>
          <w:color w:val="auto"/>
        </w:rPr>
        <w:t>РОСТОВСКАЯ ОБЛАСТЬ</w:t>
      </w:r>
    </w:p>
    <w:p w:rsidR="00793274" w:rsidRPr="00793274" w:rsidRDefault="00793274" w:rsidP="0079327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93274">
        <w:rPr>
          <w:rFonts w:ascii="Times New Roman" w:hAnsi="Times New Roman" w:cs="Times New Roman"/>
          <w:color w:val="auto"/>
        </w:rPr>
        <w:t>ВЕСЕЛОВСКИЙ РАЙОН</w:t>
      </w:r>
    </w:p>
    <w:p w:rsidR="00793274" w:rsidRPr="00793274" w:rsidRDefault="00793274" w:rsidP="0079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74" w:rsidRPr="00793274" w:rsidRDefault="00793274" w:rsidP="0079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74">
        <w:rPr>
          <w:rFonts w:ascii="Times New Roman" w:hAnsi="Times New Roman" w:cs="Times New Roman"/>
          <w:b/>
          <w:sz w:val="28"/>
          <w:szCs w:val="28"/>
        </w:rPr>
        <w:t>СОБРАНИЕ ДЕПУТАТОВ ПОЗДНЕЕВСКОГО СЕЛЬСКОГО ПОСЕЛЕНИЯ</w:t>
      </w:r>
    </w:p>
    <w:p w:rsidR="00793274" w:rsidRPr="00793274" w:rsidRDefault="00793274" w:rsidP="00793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274" w:rsidRPr="00793274" w:rsidRDefault="00793274" w:rsidP="0079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7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F3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274" w:rsidRPr="00793274" w:rsidRDefault="00793274" w:rsidP="0079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74" w:rsidRPr="00793274" w:rsidRDefault="00BF3BA4" w:rsidP="00793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16.12.2014</w:t>
      </w:r>
      <w:r w:rsidR="009E38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327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74" w:rsidRPr="007932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E38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32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793274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79327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93274">
        <w:rPr>
          <w:rFonts w:ascii="Times New Roman" w:hAnsi="Times New Roman" w:cs="Times New Roman"/>
          <w:b/>
          <w:sz w:val="28"/>
          <w:szCs w:val="28"/>
        </w:rPr>
        <w:t>озднеевка</w:t>
      </w:r>
      <w:proofErr w:type="spellEnd"/>
    </w:p>
    <w:p w:rsidR="00793274" w:rsidRPr="00793274" w:rsidRDefault="00793274" w:rsidP="00793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274" w:rsidRPr="00793274" w:rsidRDefault="00793274" w:rsidP="00793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службе в Администрации Позднеевского </w:t>
      </w:r>
    </w:p>
    <w:p w:rsid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274" w:rsidRP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274" w:rsidRP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74">
        <w:rPr>
          <w:rFonts w:ascii="Times New Roman" w:hAnsi="Times New Roman" w:cs="Times New Roman"/>
          <w:sz w:val="28"/>
          <w:szCs w:val="28"/>
        </w:rPr>
        <w:t xml:space="preserve">     На основании Областного закона № 786 от 09.10.2007г. «О муниципальной службе в Ростовской области» Собрание депутатов Позднеевского сельского поселения</w:t>
      </w:r>
    </w:p>
    <w:p w:rsidR="00793274" w:rsidRPr="00793274" w:rsidRDefault="00793274" w:rsidP="0079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3274" w:rsidRPr="00793274" w:rsidRDefault="00793274" w:rsidP="00793274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932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3274" w:rsidRPr="00793274" w:rsidRDefault="00793274" w:rsidP="0079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274">
        <w:rPr>
          <w:rFonts w:ascii="Times New Roman" w:hAnsi="Times New Roman" w:cs="Times New Roman"/>
          <w:sz w:val="28"/>
          <w:szCs w:val="28"/>
        </w:rPr>
        <w:t>РЕШИЛО:</w:t>
      </w:r>
    </w:p>
    <w:p w:rsidR="00793274" w:rsidRDefault="00793274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муниципальной службе Администрации Позднеевского сельского поселения.</w:t>
      </w:r>
    </w:p>
    <w:p w:rsidR="00793274" w:rsidRDefault="00793274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Решение от 30.12.2008г. № </w:t>
      </w:r>
      <w:r w:rsidR="00DA25C8">
        <w:rPr>
          <w:rFonts w:ascii="Times New Roman" w:hAnsi="Times New Roman" w:cs="Times New Roman"/>
          <w:sz w:val="28"/>
          <w:szCs w:val="28"/>
        </w:rPr>
        <w:t>44 считать утратившим силу с  16.12</w:t>
      </w:r>
      <w:r>
        <w:rPr>
          <w:rFonts w:ascii="Times New Roman" w:hAnsi="Times New Roman" w:cs="Times New Roman"/>
          <w:sz w:val="28"/>
          <w:szCs w:val="28"/>
        </w:rPr>
        <w:t>.2014г</w:t>
      </w:r>
    </w:p>
    <w:p w:rsidR="00793274" w:rsidRDefault="00793274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</w:t>
      </w:r>
      <w:r w:rsidR="00DA25C8">
        <w:rPr>
          <w:rFonts w:ascii="Times New Roman" w:hAnsi="Times New Roman" w:cs="Times New Roman"/>
          <w:sz w:val="28"/>
          <w:szCs w:val="28"/>
        </w:rPr>
        <w:t>ное решение вступает в силу с 16.12</w:t>
      </w:r>
      <w:r>
        <w:rPr>
          <w:rFonts w:ascii="Times New Roman" w:hAnsi="Times New Roman" w:cs="Times New Roman"/>
          <w:sz w:val="28"/>
          <w:szCs w:val="28"/>
        </w:rPr>
        <w:t>.2014г.</w:t>
      </w:r>
    </w:p>
    <w:p w:rsidR="00793274" w:rsidRDefault="00793274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74" w:rsidRDefault="00793274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6B" w:rsidRDefault="009E386B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E386B" w:rsidRDefault="009E386B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6B" w:rsidRDefault="009E386B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6B" w:rsidRDefault="009E386B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74" w:rsidRPr="00793274" w:rsidRDefault="00793274" w:rsidP="0079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Позднеевского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С.В.Правдюкова</w:t>
      </w:r>
      <w:proofErr w:type="spellEnd"/>
    </w:p>
    <w:p w:rsidR="00793274" w:rsidRDefault="00793274" w:rsidP="00793274">
      <w:pPr>
        <w:jc w:val="both"/>
      </w:pPr>
    </w:p>
    <w:p w:rsidR="00793274" w:rsidRDefault="00793274" w:rsidP="00793274">
      <w:pPr>
        <w:jc w:val="both"/>
      </w:pPr>
    </w:p>
    <w:p w:rsidR="00793274" w:rsidRDefault="0079327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274" w:rsidRDefault="0079327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6B" w:rsidRDefault="009E386B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86B" w:rsidRDefault="009E386B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274" w:rsidRDefault="009E386B" w:rsidP="0079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3274">
        <w:rPr>
          <w:rFonts w:ascii="Times New Roman" w:eastAsia="Times New Roman" w:hAnsi="Times New Roman" w:cs="Times New Roman"/>
          <w:sz w:val="24"/>
          <w:szCs w:val="24"/>
        </w:rPr>
        <w:t>риложение № 1 к решению</w:t>
      </w:r>
    </w:p>
    <w:p w:rsidR="00793274" w:rsidRDefault="00793274" w:rsidP="00793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Позднеевского сельского поселения</w:t>
      </w:r>
    </w:p>
    <w:p w:rsidR="00793274" w:rsidRDefault="0079327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274" w:rsidRPr="00403F3A" w:rsidRDefault="00403F3A" w:rsidP="0040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03F3A" w:rsidRPr="00403F3A" w:rsidRDefault="00403F3A" w:rsidP="0040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Администрации Позднеевского сельского поселения</w:t>
      </w:r>
    </w:p>
    <w:p w:rsidR="00403F3A" w:rsidRDefault="00A06497" w:rsidP="00403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Настоящий Областной закон в соответствии с Конституцией Российской Федерации и Федеральным законом от 2 марта 2007 года N 25-ФЗ "О муниципальной службе в Российской Федерации" (далее - Федеральный закон "О муниципальной службе в Российской Федерации") устанавливает правовые, организационные и финансово-экономические основы муниципальной службы в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403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регулируются Федеральным законом "О муниципальной службе в Российской Федерации".</w:t>
      </w:r>
      <w:proofErr w:type="gramEnd"/>
    </w:p>
    <w:p w:rsidR="00A06497" w:rsidRPr="00403F3A" w:rsidRDefault="00A06497" w:rsidP="00403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не определяется статус депутатов </w:t>
      </w:r>
      <w:r w:rsidR="00FE1D7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членов выборных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497" w:rsidRPr="00403F3A" w:rsidRDefault="00403F3A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служба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3. Представителями нанимателя (работодателями) являются:</w:t>
      </w:r>
    </w:p>
    <w:p w:rsidR="00A06497" w:rsidRPr="00403F3A" w:rsidRDefault="00403F3A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Глава Администрации Позднеевского сельского поселения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муниципальных служащих, проходящих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альную службу в аппарате 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отраслевых (функциональных) и территориальных органах местной администрации;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образования, нормативными правовыми актами представительного органа муниципального образования, правовыми актами главы местной администрации полномочия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>Главы Администрации Позднеевского сельского поселения</w:t>
      </w:r>
      <w:r w:rsidR="00BF3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могут быть делегированы частично или полностью муниципальному служащему, замещающему в аппарате местной администрации, отраслевом (функциональном) или территориальном органе местной администрации высшую или главную должность муниципальной службы.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403F3A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. ДОЛЖНОСТИ МУНИЦИПАЛЬНОЙ СЛУЖБЫ</w:t>
      </w:r>
    </w:p>
    <w:p w:rsidR="00A06497" w:rsidRPr="00403F3A" w:rsidRDefault="00822E2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1. Должность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муниципальной службы - должности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которые образуются в соответствии с уставом муниципального образования, с установленным кругом обязанностей по обеспечению исполнения полномочий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или лица, замещающего муниципальную должность.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Должности муниципальной службы устанавливаются нормативными правовыми актами </w:t>
      </w:r>
      <w:r w:rsidR="001F4032">
        <w:rPr>
          <w:rFonts w:ascii="Times New Roman" w:eastAsia="Times New Roman" w:hAnsi="Times New Roman" w:cs="Times New Roman"/>
          <w:sz w:val="28"/>
          <w:szCs w:val="28"/>
        </w:rPr>
        <w:t>Собрания депутатов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Реестром должностей муниципальной службы в </w:t>
      </w:r>
      <w:r w:rsidR="001F4032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поселения, утверждаемым решением Собрания депутатов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Реестр должностей муниципальной службы в </w:t>
      </w:r>
      <w:r w:rsidR="001F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Позднеевского сельского поселения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перечень наименований должностей муниципальной службы, классифицированных по </w:t>
      </w:r>
      <w:r w:rsidR="001F4032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BA4">
        <w:rPr>
          <w:rFonts w:ascii="Times New Roman" w:eastAsia="Times New Roman" w:hAnsi="Times New Roman" w:cs="Times New Roman"/>
          <w:sz w:val="28"/>
          <w:szCs w:val="28"/>
        </w:rPr>
        <w:lastRenderedPageBreak/>
        <w:t>3. При составлении и утверждении штатного</w:t>
      </w:r>
      <w:r w:rsidR="00822E24" w:rsidRPr="00BF3BA4">
        <w:rPr>
          <w:rFonts w:ascii="Times New Roman" w:eastAsia="Times New Roman" w:hAnsi="Times New Roman" w:cs="Times New Roman"/>
          <w:sz w:val="28"/>
          <w:szCs w:val="28"/>
        </w:rPr>
        <w:t xml:space="preserve"> расписания Администрации Позднеевского сельского поселения</w:t>
      </w:r>
      <w:r w:rsidRPr="00BF3BA4">
        <w:rPr>
          <w:rFonts w:ascii="Times New Roman" w:eastAsia="Times New Roman" w:hAnsi="Times New Roman" w:cs="Times New Roman"/>
          <w:sz w:val="28"/>
          <w:szCs w:val="28"/>
        </w:rPr>
        <w:t>, используются наименования должностей муниципальной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службы, предусмотренные Реестром должностей муниципальной службы в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В целях технического обеспечения деятельности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их штатные расписания могут включаться должности, не относящиеся к должностям муниципальной службы. Лица, исполняющие обязанности по техническому обеспечению деятельности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(далее - работники), не замещают должности муниципальной службы и не являются муниципальными служащими.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497" w:rsidRPr="00403F3A" w:rsidRDefault="00822E2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Классификация должностей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Должности муниципальной службы подразделяются на следующие группы: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высшие должности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главные должности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ведущие должности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старшие должности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младшие должности муниципальной службы.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Для должностей муниципальной службы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Позднеевского сельского поселения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устанавливается следующее соотношение: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высшая должность муниципальной службы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главная должность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ведущая должность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старшая должность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младшая должность муниципальной службы.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497" w:rsidRPr="00403F3A" w:rsidRDefault="00822E2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4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квалификационные требования для замещения должностей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нормативными правовыми актами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на основе следующих типовых квалификационных требований: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а) высшее образование;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2) для замещения главных должностей муниципальной службы: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а) высшее образование;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для замещения ведущих должностей муниципальной службы: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а) высшее образование;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листа или магистра с отличием, в течение трех лет со дня выдачи диплома – не менее одного года стажа муниципальной или государственной граждан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ской службы (государственной службы иных видов) или стажа работы по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для замещения старших должностей муниципальной службы: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а)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A06497" w:rsidRPr="00403F3A" w:rsidRDefault="00822E2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A06497" w:rsidRPr="00403F3A" w:rsidRDefault="00822E24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для замещения младших должностей муниципальной службы: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а) высшее образование или среднее профессиональное образование;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б) 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 случае если лицо назначается на должность главы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по контракту, уставом муниципального образования могут быть установлены дополнительные требования к кандидатам на должность главы администрации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BF3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С гражданином, поступающим на должность главы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Позднеевского сельского поселения </w:t>
      </w:r>
      <w:r w:rsidR="00BF3BA4">
        <w:rPr>
          <w:rFonts w:ascii="Times New Roman" w:eastAsia="Times New Roman" w:hAnsi="Times New Roman" w:cs="Times New Roman"/>
          <w:sz w:val="28"/>
          <w:szCs w:val="28"/>
        </w:rPr>
        <w:t xml:space="preserve"> по контракту.</w:t>
      </w:r>
    </w:p>
    <w:p w:rsidR="00A06497" w:rsidRPr="00403F3A" w:rsidRDefault="00980173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. ОТПУСКА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980173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5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Отпуска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6.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соглашению между муниципальным служащим и 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BF3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не менее 3 и не более 5 календарных дней.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предоставления ежегодного дополнительного оплачиваемого отпуска за ненормированный рабочий день устанавливаются нормативными правовыми актами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>Собрания депутатов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Муниципальному служащему по его письменному заявлению решением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Позднеевского сельского поселения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A06497" w:rsidRPr="00403F3A" w:rsidRDefault="00980173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. ОПЛАТА ТРУДА МУНИЦИПАЛЬНОГО СЛУЖАЩЕГО.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ГАРАНТИИ, ПРЕДОСТАВЛЯЕМЫЕ МУНИЦИПАЛЬНОМУ СЛУЖАЩЕМУ.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СТАЖ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497" w:rsidRPr="00403F3A" w:rsidRDefault="00980173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Оплата труда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дополнительных выплат.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2. К дополнительным выплатам относятся: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ежемесячная квалификационная надбавка к должностному окладу;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выслугу лет;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4) ежемесячное денежное поощрение;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6) премии за выполнение особо важных и сложных заданий (далее – премии);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8) материальная помощь.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 и качестве выполнения должностных обязанностей с учетом обеспечения муниципальным служащим задач и функций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 исполнения должностных обязанностей в соответствии с должностной инструкцией.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5. Единовременная выплата при предоставлении ежегодного опла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чиваемого отпуска выплачивается муниципальному служащему один раз в календарном году, материальная помощь – один раз в квартал.</w:t>
      </w:r>
    </w:p>
    <w:p w:rsidR="00A06497" w:rsidRPr="00403F3A" w:rsidRDefault="00A06497" w:rsidP="00980173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 определяют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Федерации, Областным законом и иными нормативными правовыми актами Ростовской области.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980173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7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гарантии, предоставляемые муниципальному служащему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Муниципальному служащему гарантируются: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При расторжении трудового договора с муниципальным служащим в связи с ликвидацией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либо сокращением штата работников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06497" w:rsidRPr="00403F3A" w:rsidRDefault="00980173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8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Дополнительные гарантии, предоставляемые муниципальному служащему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 а также при сокращении численности или штата работников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перевода муниципального служащего на другую должнос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ть муниципальной службы в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муниципальному служащему должна быть предложена иная должность муниципальной службы с учетом его квалификации, профессионального образования и замещаемой ранее должности муниципальной службы.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Муниципальный служащий в соответствии с нормативными правовыми актами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соответствующего муниципального образования имеет право на дополнительное профессиональное образо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вание с сохранением на этот период замещаемой должности муниципальной службы и денежного содержания.</w:t>
      </w:r>
    </w:p>
    <w:p w:rsidR="00A06497" w:rsidRPr="00403F3A" w:rsidRDefault="00980173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Муниципальному служащему за счет средств бюджета соответствующего муниципального образования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 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один раз в квартал выплачивается компенсация на лечение.</w:t>
      </w:r>
    </w:p>
    <w:p w:rsidR="00A06497" w:rsidRPr="00403F3A" w:rsidRDefault="00FE1D71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служащему за счет средств бюджета соответствующего муниципального образования в порядке и размере, установленном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Позднеевского сельского поселения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, могут возмещаться расходы, связанные с санаторно-курортным обслуживанием его и одного из членов его семьи (супруг (супруга), родители или дети муниципального служащего) в санатории, профилактории, базе отдыха, пансионате, находящихся в государственной собственности Ростовской области, собственности соответствующего муниципального образования, или</w:t>
      </w:r>
      <w:proofErr w:type="gramEnd"/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 доля в уставном капитале которых находится в государственной собственности Ростовской области, собственности соответствующего муниципального образования, но не более 50 процентов стоимости санаторно-курортной путевки.</w:t>
      </w:r>
    </w:p>
    <w:p w:rsidR="00A06497" w:rsidRPr="00403F3A" w:rsidRDefault="00FE1D71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ежемесячная доплата за ученую степень, соответствующую направлению деятельности муниципального служащего.</w:t>
      </w:r>
    </w:p>
    <w:p w:rsidR="00A06497" w:rsidRPr="00403F3A" w:rsidRDefault="00FE1D71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служащему, направляемому в служебную командировку на территории Ростовской области, предоставляются: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преимущественное право на получение проездного документа;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преимущественное право на поселение в гостиницу.</w:t>
      </w:r>
    </w:p>
    <w:p w:rsidR="00A06497" w:rsidRPr="00403F3A" w:rsidRDefault="00FE1D71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нормативными правовыми актами </w:t>
      </w:r>
      <w:r w:rsidR="00FE1D7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служащему, нуждающемуся в улучшении жилищных условий, в порядке, установленном в соответствии с нормативными правовыми актами </w:t>
      </w:r>
      <w:r w:rsidR="00FE1D7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могут предоставляться в соответствии с Жилищным кодексом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гарантии, связанные с улучшением жилищных условий муниципального служащего.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Расходы, связанные с предоставлением гарантий, производятся за счет средств бюджета соответствующего муниципального образования.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9. В соответствии с нормативными правовыми актами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</w:t>
      </w:r>
      <w:r w:rsidR="00FE1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соответствующего муниципального образования муниципальному служащему, достигшему пенсионного возраста, может выплачиваться единовременное пособие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за полные годы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стажа муниципальной службы при увольнении с муниципальной службы по следующим основаниям: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1) ликвидация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 а также сокращение численности или штата работников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отказ муниципального служащего от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продолжения работы в связи с реорганизацией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истечение срока трудового договора;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 соответствующей должности;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указанным в пунктах 4–6 настоящей части, данное пособие выплачивается независимо от достижения муниципальным служащим пенсионного возраста.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работающих пенсионеров данное пособие не выплачивается.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10. Уставом муниципального образования муниципальным служащим могут быть предоставлены иные дополнительные гарантии.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497" w:rsidRPr="00403F3A" w:rsidRDefault="00D6786D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9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Пенсионное обеспечение муниципального служащего и членов его семьи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Определение размера государственной пенсии муниципального служащего осуществляется в соответствии с установленным 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соотношением должностей муниципальной службы и должностей государственной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гражданской службы Ростовской области.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по соответствующей должности государственной гражданской службы Ростовской области.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3.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</w:t>
      </w:r>
      <w:r w:rsidR="00FE1D7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6497" w:rsidRPr="00403F3A" w:rsidRDefault="00D6786D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10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Стаж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1. В стаж (общую продолжительность) муниципальной службы включаются периоды работы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2) муниципальных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3) государственных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государственных должностях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и государственных должностях иных субъектов Российской Федерации;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5) иных должностях, периоды работы (службы) на которых включаются (засчитываются) в стаж государственной гражданской службы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в соответствии с областным законом.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2. Периоды работы, включаемые в стаж (общую продолжительность) муниципальной службы, суммируются.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В стаж (общую продолжительность) муниципальной службы для установления муниципальному служащему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>Главы Администрации Позднеевского сельского поселения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могут быть включены, помимо указанных в части 1 настоящей статьи, иные периоды трудовой деятельности муниципального служащего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на должностях руководителей и специалистов в организациях,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В стаж (общую продолжительность) муниципальной службы для назначения государственной пенсии муниципальному служащему могут быть включены, помимо указанных в части 1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превышающие одного года. Решение об этом принимается комиссией по вопросам стажа муниципальной службы, создаваемой главой муниципального образования. Положение о комиссии по вопросам стажа муниципальной службы утверждается </w:t>
      </w:r>
      <w:r w:rsidR="00D6786D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 Позднеевского сельского поселения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по представлению главы администрации.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4.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службу, а также выплаты единовременного пособия за полные годы стажа государственной гражданской службы.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3BA4" w:rsidRDefault="00BF3BA4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BA4" w:rsidRDefault="00BF3BA4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497" w:rsidRPr="00403F3A" w:rsidRDefault="00D6786D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. Поощрение муниципального служащего. Дисциплинарная ответственность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06497" w:rsidRPr="00403F3A" w:rsidRDefault="00D6786D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11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Поощрение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объявление благодарности;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награждение ценным подарком;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5) награждение почетной грамотой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6) награждение почетной грамотой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с выплатой единовременного денежного вознаграждения;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7) другие поощрения, устанавливаемые нормативными правовыми актами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федеральными законами.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Решение о поощрении муниципального служащего в соответствии с пунктами 1-6 части 1 настоящей статьи принимается 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BF3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нормативным правовым актом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3F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Дисциплинарная ответственность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За совершение дисциплинарного проступка – неисполнение или ненадлежащее исполнение муниципальным служащим по его вине возложен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ных на него служебных обязанностей – налагаются дисциплинарные взыска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ния в соответствии со статьей 27 Федерального закона «О муниципальной службе в Российской Федерации». Порядок применения и снятия дисцип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линарных взысканий определяется трудовым законодательством.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 и запре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тов, требований о предотвращении или об урегулировании конфликта интересов и неисполнение обязанностей, установленных в целях противодей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ствия коррупции Федеральным законом «О муниципальной службе в Россий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Федерации», Федеральным законом от 25 декабря 2008 года № 273-ФЗ «О противодействии коррупции» и другими федеральными законами, налага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ются взыскания в соответствии со статьей 27</w:t>
      </w:r>
      <w:r w:rsidRPr="00403F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 муниципальной службе в Российской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Федерации» (далее – взыскания за совершение коррупционных правонарушений).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3. Взыскания за совершение коррупционных правонарушений приме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няются в порядке и сроки, установленные Федеральным законом «О муни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ципальной службе в Российской Федерации», настоящим Областным зако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ном и муниципальными нормативными правовыми актами.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4. Взыскания за совершение коррупционных правонарушений приме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няются 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на основании: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тике коррупционных и иных правонарушений;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ресов в случае, если доклад о результатах проверки направлялся в комиссию;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5. Решение </w:t>
      </w:r>
      <w:r w:rsidR="00980173">
        <w:rPr>
          <w:rFonts w:ascii="Times New Roman" w:eastAsia="Times New Roman" w:hAnsi="Times New Roman" w:cs="Times New Roman"/>
          <w:sz w:val="28"/>
          <w:szCs w:val="28"/>
        </w:rPr>
        <w:t>Главы Администрации Позднеевского сельского поселения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 муниципальном правовом акте о применении к муниципальному служащему взыскания за совершение коррупционного правонарушения в качестве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 27</w:t>
      </w:r>
      <w:r w:rsidRPr="00403F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Взыскания за совершение коррупционных правонарушений приме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няются не позднее одного месяца со дня обнаружения совершения муни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ципальным служащим коррупционного правонарушения, не считая периода его временной нетрудоспособности, пребывания его в отпуске, других случаев его отсутствия на службе по уважительным причинам, а также вре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мени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проверки подразделением кадровой службы соответствую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щего муниципального органа по профилактике коррупционных и иных правонарушений и рассмотрения ее материалов комиссией по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и урегули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рованию конфликтов интересов. При этом взыскание должно быть приме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нено не позднее шести месяцев со дня совершения коррупционного право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нарушения.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>При применении взыскания за совершение коррупционного право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КАДРОВАЯ РАБОТА В МУНИЦИПАЛЬНОМ ОБРАЗОВАНИИ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12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Кадровая работа в муниципальном образовании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Кадровая работа в муниципальном образовании включает в себя: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2) подготовку предложений о реализации положений законодательства о муниципальной службе и внесение указанных предложений 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</w:t>
      </w:r>
      <w:r w:rsidR="00403F3A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заключением трудового договора,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организацию подготовки проектов муниципальных правовых актов, связанных с поступлением на муниципальную службу и на работу соответственно муниципальных служащих и работников, прохождением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документов;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7) ведение реестра муниципальных служащих в муниципальном образовании;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8) оформление и выдачу служебных удостоверений муниципальным служащим;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BF3BA4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10) проведение аттестации муниципальных служащих.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служащих, являющимся 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"О муниципальной службе в Российской Федерации" и другими федеральными законами;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15) организацию дополнитель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softHyphen/>
        <w:t>ного профессионального образования муниципальных служащих;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16) обеспечение должностного роста муниципальных служащих;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13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Персональные данные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1. Персональные данные муниципального служащего - информация, необходимая </w:t>
      </w:r>
      <w:r w:rsidR="00281C16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14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ведения личного дела муниципального служащего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избирательной комиссии муниципального образования по последнему месту муниципальной службы.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При ликвидации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 избирательной комиссии муниципального образования, или их правопреемникам.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15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Реестр муниципальных служащих в муниципальном образовании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В муниципальном образовании ведется реестр муниципальных служащих.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4. Порядок ведения реестра муниципальных служащих утверждается нормативным правовым актом представительного органа муниципального образования.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16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Приоритетные направления формирования кадрового состава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формирования кадрового состава муниципальной службы являются: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>2) содействие продвижению по службе муниципальных служащих;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3) повышение квалификации муниципальных служащих;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4) создание кадрового резерва и его эффективное использование;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5) оценка результатов работы муниципальных служащих посредством проведения аттестации;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17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Кадровый резерв на муниципальной службе</w:t>
      </w:r>
    </w:p>
    <w:p w:rsidR="00A06497" w:rsidRPr="00403F3A" w:rsidRDefault="00281C16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Позднеевское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муниципальными правовыми актами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, может создаваться кадровый резерв для замещения вакантных должностей муниципальной службы.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9E386B" w:rsidP="00A0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ФИНАНСИРОВАНИЕ И ПРОГРАММЫ РАЗВИТИЯ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9E386B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18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Финансирование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муниципальной службы осущес</w:t>
      </w:r>
      <w:r w:rsidR="009E386B">
        <w:rPr>
          <w:rFonts w:ascii="Times New Roman" w:eastAsia="Times New Roman" w:hAnsi="Times New Roman" w:cs="Times New Roman"/>
          <w:sz w:val="28"/>
          <w:szCs w:val="28"/>
        </w:rPr>
        <w:t>твляется за счет средств местного бюджета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97" w:rsidRPr="00403F3A" w:rsidRDefault="009E386B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19</w:t>
      </w:r>
      <w:r w:rsidR="00A06497"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97" w:rsidRPr="00403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развития муниципальной службы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>1.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службы, финансируемыми соответственно за счет средств местных бюджетов и областного бюджета.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2. В целях повышения эффективности деятельности </w:t>
      </w:r>
      <w:r w:rsidR="00822E24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, и муниципальных служащих в </w:t>
      </w:r>
      <w:r w:rsidR="009E386B">
        <w:rPr>
          <w:rFonts w:ascii="Times New Roman" w:eastAsia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proofErr w:type="gramStart"/>
      <w:r w:rsidR="009E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03F3A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части 1 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настоящей статьи, устанавливаются нормативными правовыми актами </w:t>
      </w:r>
      <w:r w:rsidR="009E386B">
        <w:rPr>
          <w:rFonts w:ascii="Times New Roman" w:eastAsia="Times New Roman" w:hAnsi="Times New Roman" w:cs="Times New Roman"/>
          <w:sz w:val="28"/>
          <w:szCs w:val="28"/>
        </w:rPr>
        <w:t>Собрания депутатов Позднеевского сельского поселения</w:t>
      </w:r>
      <w:r w:rsidRPr="0040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97" w:rsidRPr="00403F3A" w:rsidRDefault="00A06497" w:rsidP="00A0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6497" w:rsidRPr="00403F3A" w:rsidSect="008B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1B"/>
    <w:multiLevelType w:val="hybridMultilevel"/>
    <w:tmpl w:val="72F45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497"/>
    <w:rsid w:val="001F4032"/>
    <w:rsid w:val="00281C16"/>
    <w:rsid w:val="00403F3A"/>
    <w:rsid w:val="00793274"/>
    <w:rsid w:val="00822E24"/>
    <w:rsid w:val="008B7AA4"/>
    <w:rsid w:val="00980173"/>
    <w:rsid w:val="009D22D5"/>
    <w:rsid w:val="009E386B"/>
    <w:rsid w:val="00A01609"/>
    <w:rsid w:val="00A06497"/>
    <w:rsid w:val="00BF064C"/>
    <w:rsid w:val="00BF3BA4"/>
    <w:rsid w:val="00D6786D"/>
    <w:rsid w:val="00DA25C8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4"/>
  </w:style>
  <w:style w:type="paragraph" w:styleId="1">
    <w:name w:val="heading 1"/>
    <w:basedOn w:val="a"/>
    <w:next w:val="a"/>
    <w:link w:val="10"/>
    <w:uiPriority w:val="9"/>
    <w:qFormat/>
    <w:rsid w:val="0079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6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A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6497"/>
    <w:rPr>
      <w:color w:val="0000FF"/>
      <w:u w:val="single"/>
    </w:rPr>
  </w:style>
  <w:style w:type="paragraph" w:customStyle="1" w:styleId="consplustitle">
    <w:name w:val="consplustitle"/>
    <w:basedOn w:val="a"/>
    <w:rsid w:val="00A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497"/>
    <w:rPr>
      <w:b/>
      <w:bCs/>
    </w:rPr>
  </w:style>
  <w:style w:type="paragraph" w:styleId="a5">
    <w:name w:val="Normal (Web)"/>
    <w:basedOn w:val="a"/>
    <w:uiPriority w:val="99"/>
    <w:semiHidden/>
    <w:unhideWhenUsed/>
    <w:rsid w:val="00A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">
    <w:name w:val="1210"/>
    <w:basedOn w:val="a"/>
    <w:rsid w:val="00A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A06497"/>
  </w:style>
  <w:style w:type="paragraph" w:customStyle="1" w:styleId="aright">
    <w:name w:val="aright"/>
    <w:basedOn w:val="a"/>
    <w:rsid w:val="00A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AD9A-A24E-4238-A847-077DD4F1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6568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2014-11-11T10:38:00Z</cp:lastPrinted>
  <dcterms:created xsi:type="dcterms:W3CDTF">2014-11-11T10:39:00Z</dcterms:created>
  <dcterms:modified xsi:type="dcterms:W3CDTF">2015-01-14T07:23:00Z</dcterms:modified>
</cp:coreProperties>
</file>